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78C0C" w14:textId="6F0C2FDB" w:rsidR="00416D83" w:rsidRDefault="00D929B1" w:rsidP="00850F85">
      <w:r>
        <w:rPr>
          <w:noProof/>
          <w:lang w:val="en-GB" w:eastAsia="en-GB"/>
        </w:rPr>
        <w:drawing>
          <wp:anchor distT="0" distB="0" distL="114300" distR="114300" simplePos="0" relativeHeight="251661312" behindDoc="1" locked="0" layoutInCell="1" allowOverlap="1" wp14:anchorId="5DC8CB9E" wp14:editId="7B386568">
            <wp:simplePos x="0" y="0"/>
            <wp:positionH relativeFrom="page">
              <wp:posOffset>0</wp:posOffset>
            </wp:positionH>
            <wp:positionV relativeFrom="paragraph">
              <wp:posOffset>-1710690</wp:posOffset>
            </wp:positionV>
            <wp:extent cx="7552690" cy="1797685"/>
            <wp:effectExtent l="19050" t="0" r="0" b="0"/>
            <wp:wrapNone/>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7552690" cy="1797685"/>
                    </a:xfrm>
                    <a:prstGeom prst="rect">
                      <a:avLst/>
                    </a:prstGeom>
                    <a:noFill/>
                  </pic:spPr>
                </pic:pic>
              </a:graphicData>
            </a:graphic>
          </wp:anchor>
        </w:drawing>
      </w:r>
      <w:r w:rsidR="00297C36">
        <w:rPr>
          <w:noProof/>
          <w:lang w:val="en-GB" w:eastAsia="en-GB"/>
        </w:rPr>
        <w:drawing>
          <wp:anchor distT="0" distB="0" distL="114300" distR="114300" simplePos="0" relativeHeight="251662336" behindDoc="0" locked="0" layoutInCell="1" allowOverlap="1" wp14:anchorId="3D972E08" wp14:editId="13C7B234">
            <wp:simplePos x="0" y="0"/>
            <wp:positionH relativeFrom="column">
              <wp:posOffset>4747260</wp:posOffset>
            </wp:positionH>
            <wp:positionV relativeFrom="paragraph">
              <wp:posOffset>-1116330</wp:posOffset>
            </wp:positionV>
            <wp:extent cx="1019175" cy="228600"/>
            <wp:effectExtent l="0" t="0" r="0" b="0"/>
            <wp:wrapNone/>
            <wp:docPr id="23"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noChangeShapeType="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9175"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7C36">
        <w:rPr>
          <w:noProof/>
          <w:sz w:val="32"/>
          <w:szCs w:val="32"/>
          <w:lang w:val="en-GB" w:eastAsia="en-GB"/>
        </w:rPr>
        <w:drawing>
          <wp:anchor distT="0" distB="0" distL="114300" distR="114300" simplePos="0" relativeHeight="251653120" behindDoc="0" locked="0" layoutInCell="1" allowOverlap="1" wp14:anchorId="6BCDCE6F" wp14:editId="7B373CBC">
            <wp:simplePos x="0" y="0"/>
            <wp:positionH relativeFrom="column">
              <wp:posOffset>-140970</wp:posOffset>
            </wp:positionH>
            <wp:positionV relativeFrom="paragraph">
              <wp:posOffset>-499745</wp:posOffset>
            </wp:positionV>
            <wp:extent cx="152400" cy="228600"/>
            <wp:effectExtent l="0" t="0" r="0" b="0"/>
            <wp:wrapNone/>
            <wp:docPr id="15"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7C36">
        <w:rPr>
          <w:noProof/>
          <w:lang w:val="en-GB" w:eastAsia="en-GB"/>
        </w:rPr>
        <w:drawing>
          <wp:anchor distT="0" distB="0" distL="114300" distR="114300" simplePos="0" relativeHeight="251660288" behindDoc="0" locked="0" layoutInCell="1" allowOverlap="1" wp14:anchorId="517556E2" wp14:editId="21310493">
            <wp:simplePos x="0" y="0"/>
            <wp:positionH relativeFrom="column">
              <wp:posOffset>1258570</wp:posOffset>
            </wp:positionH>
            <wp:positionV relativeFrom="paragraph">
              <wp:posOffset>-499745</wp:posOffset>
            </wp:positionV>
            <wp:extent cx="152400" cy="228600"/>
            <wp:effectExtent l="0" t="0" r="0" b="0"/>
            <wp:wrapNone/>
            <wp:docPr id="22"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7C36">
        <w:rPr>
          <w:noProof/>
          <w:lang w:val="en-GB" w:eastAsia="en-GB"/>
        </w:rPr>
        <w:drawing>
          <wp:anchor distT="0" distB="0" distL="114300" distR="114300" simplePos="0" relativeHeight="251656192" behindDoc="0" locked="0" layoutInCell="1" allowOverlap="1" wp14:anchorId="1D92FEEF" wp14:editId="2947C9B9">
            <wp:simplePos x="0" y="0"/>
            <wp:positionH relativeFrom="column">
              <wp:posOffset>463550</wp:posOffset>
            </wp:positionH>
            <wp:positionV relativeFrom="paragraph">
              <wp:posOffset>-499745</wp:posOffset>
            </wp:positionV>
            <wp:extent cx="152400" cy="228600"/>
            <wp:effectExtent l="0" t="0" r="0" b="0"/>
            <wp:wrapNone/>
            <wp:docPr id="18"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7C36">
        <w:rPr>
          <w:noProof/>
          <w:lang w:val="en-GB" w:eastAsia="en-GB"/>
        </w:rPr>
        <w:drawing>
          <wp:anchor distT="0" distB="0" distL="114300" distR="114300" simplePos="0" relativeHeight="251655168" behindDoc="0" locked="0" layoutInCell="1" allowOverlap="1" wp14:anchorId="2B4AE0B5" wp14:editId="312C40BA">
            <wp:simplePos x="0" y="0"/>
            <wp:positionH relativeFrom="column">
              <wp:posOffset>273050</wp:posOffset>
            </wp:positionH>
            <wp:positionV relativeFrom="paragraph">
              <wp:posOffset>-499745</wp:posOffset>
            </wp:positionV>
            <wp:extent cx="152400" cy="228600"/>
            <wp:effectExtent l="0" t="0" r="0" b="0"/>
            <wp:wrapNone/>
            <wp:docPr id="17"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7C36">
        <w:rPr>
          <w:noProof/>
          <w:lang w:val="en-GB" w:eastAsia="en-GB"/>
        </w:rPr>
        <w:drawing>
          <wp:anchor distT="0" distB="0" distL="114300" distR="114300" simplePos="0" relativeHeight="251654144" behindDoc="0" locked="0" layoutInCell="1" allowOverlap="1" wp14:anchorId="729B36F9" wp14:editId="3491284C">
            <wp:simplePos x="0" y="0"/>
            <wp:positionH relativeFrom="column">
              <wp:posOffset>42545</wp:posOffset>
            </wp:positionH>
            <wp:positionV relativeFrom="paragraph">
              <wp:posOffset>-499745</wp:posOffset>
            </wp:positionV>
            <wp:extent cx="152400" cy="228600"/>
            <wp:effectExtent l="0" t="0" r="0" b="0"/>
            <wp:wrapNone/>
            <wp:docPr id="16"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7C36">
        <w:rPr>
          <w:noProof/>
          <w:lang w:val="en-GB" w:eastAsia="en-GB"/>
        </w:rPr>
        <w:drawing>
          <wp:anchor distT="0" distB="0" distL="114300" distR="114300" simplePos="0" relativeHeight="251658240" behindDoc="0" locked="0" layoutInCell="1" allowOverlap="1" wp14:anchorId="4798E9A4" wp14:editId="47C3F970">
            <wp:simplePos x="0" y="0"/>
            <wp:positionH relativeFrom="column">
              <wp:posOffset>880110</wp:posOffset>
            </wp:positionH>
            <wp:positionV relativeFrom="paragraph">
              <wp:posOffset>-499745</wp:posOffset>
            </wp:positionV>
            <wp:extent cx="152400" cy="228600"/>
            <wp:effectExtent l="0" t="0" r="0" b="0"/>
            <wp:wrapNone/>
            <wp:docPr id="20"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7C36">
        <w:rPr>
          <w:noProof/>
          <w:lang w:val="en-GB" w:eastAsia="en-GB"/>
        </w:rPr>
        <w:drawing>
          <wp:anchor distT="0" distB="0" distL="114300" distR="114300" simplePos="0" relativeHeight="251659264" behindDoc="0" locked="0" layoutInCell="1" allowOverlap="1" wp14:anchorId="504803BB" wp14:editId="1EE34462">
            <wp:simplePos x="0" y="0"/>
            <wp:positionH relativeFrom="column">
              <wp:posOffset>1069975</wp:posOffset>
            </wp:positionH>
            <wp:positionV relativeFrom="paragraph">
              <wp:posOffset>-499745</wp:posOffset>
            </wp:positionV>
            <wp:extent cx="152400" cy="228600"/>
            <wp:effectExtent l="0" t="0" r="0" b="0"/>
            <wp:wrapNone/>
            <wp:docPr id="2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7C36">
        <w:rPr>
          <w:noProof/>
          <w:lang w:val="en-GB" w:eastAsia="en-GB"/>
        </w:rPr>
        <w:drawing>
          <wp:anchor distT="0" distB="0" distL="114300" distR="114300" simplePos="0" relativeHeight="251657216" behindDoc="0" locked="0" layoutInCell="1" allowOverlap="1" wp14:anchorId="75C3FDE3" wp14:editId="57BD2E58">
            <wp:simplePos x="0" y="0"/>
            <wp:positionH relativeFrom="column">
              <wp:posOffset>688975</wp:posOffset>
            </wp:positionH>
            <wp:positionV relativeFrom="paragraph">
              <wp:posOffset>-499745</wp:posOffset>
            </wp:positionV>
            <wp:extent cx="152400" cy="228600"/>
            <wp:effectExtent l="0" t="0" r="0" b="0"/>
            <wp:wrapNone/>
            <wp:docPr id="1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noChangeShapeType="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A49DDA" w14:textId="77777777" w:rsidR="001A0E66" w:rsidRPr="00570D79" w:rsidRDefault="00D93C05" w:rsidP="001A0E66">
      <w:pPr>
        <w:jc w:val="right"/>
        <w:rPr>
          <w:rFonts w:ascii="Times New Roman" w:eastAsia="Times New Roman" w:hAnsi="Times New Roman"/>
          <w:sz w:val="24"/>
          <w:szCs w:val="24"/>
          <w:lang w:eastAsia="lv-LV"/>
        </w:rPr>
      </w:pPr>
      <w:permStart w:id="1252135491" w:edGrp="everyone"/>
      <w:r w:rsidRPr="00570D79">
        <w:rPr>
          <w:rFonts w:ascii="Times New Roman" w:eastAsia="Times New Roman" w:hAnsi="Times New Roman"/>
          <w:sz w:val="24"/>
          <w:szCs w:val="24"/>
          <w:lang w:eastAsia="lv-LV"/>
        </w:rPr>
        <w:t>Biedrības „Latvijas Profesionālo aktieru apvienība</w:t>
      </w:r>
      <w:r w:rsidR="001A0E66" w:rsidRPr="00570D79">
        <w:rPr>
          <w:rFonts w:ascii="Times New Roman" w:eastAsia="Times New Roman" w:hAnsi="Times New Roman"/>
          <w:sz w:val="24"/>
          <w:szCs w:val="24"/>
          <w:lang w:eastAsia="lv-LV"/>
        </w:rPr>
        <w:t>”</w:t>
      </w:r>
    </w:p>
    <w:p w14:paraId="2148607B" w14:textId="77777777" w:rsidR="001A0E66" w:rsidRPr="00570D79" w:rsidRDefault="001A0E66" w:rsidP="001A0E66">
      <w:pPr>
        <w:spacing w:after="0" w:line="240" w:lineRule="auto"/>
        <w:jc w:val="right"/>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vienotais reģ.Nr.</w:t>
      </w:r>
      <w:r w:rsidR="00D93C05" w:rsidRPr="00570D79">
        <w:rPr>
          <w:rFonts w:ascii="Times New Roman" w:eastAsia="Times New Roman" w:hAnsi="Times New Roman"/>
          <w:sz w:val="24"/>
          <w:szCs w:val="24"/>
          <w:lang w:eastAsia="lv-LV"/>
        </w:rPr>
        <w:t>40008081885</w:t>
      </w:r>
    </w:p>
    <w:p w14:paraId="70AA0F92" w14:textId="77777777" w:rsidR="001A0E66" w:rsidRPr="00570D79" w:rsidRDefault="001A0E66" w:rsidP="001A0E66">
      <w:pPr>
        <w:spacing w:after="0" w:line="240" w:lineRule="auto"/>
        <w:jc w:val="center"/>
        <w:rPr>
          <w:rFonts w:ascii="Times New Roman" w:eastAsia="Times New Roman" w:hAnsi="Times New Roman"/>
          <w:sz w:val="24"/>
          <w:szCs w:val="24"/>
          <w:lang w:eastAsia="lv-LV"/>
        </w:rPr>
      </w:pPr>
    </w:p>
    <w:p w14:paraId="4724396B" w14:textId="469F5CE1" w:rsidR="001A0E66" w:rsidRPr="00570D79" w:rsidRDefault="001A0E66" w:rsidP="001A0E66">
      <w:pPr>
        <w:spacing w:after="0" w:line="240" w:lineRule="auto"/>
        <w:jc w:val="center"/>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biedru sapulces protokols Nr.</w:t>
      </w:r>
      <w:r w:rsidR="006213D5">
        <w:rPr>
          <w:rFonts w:ascii="Times New Roman" w:eastAsia="Times New Roman" w:hAnsi="Times New Roman"/>
          <w:sz w:val="24"/>
          <w:szCs w:val="24"/>
          <w:lang w:eastAsia="lv-LV"/>
        </w:rPr>
        <w:t>15</w:t>
      </w:r>
    </w:p>
    <w:p w14:paraId="53BB8E91"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5D594291" w14:textId="65437278" w:rsidR="001A0E66" w:rsidRPr="00570D79" w:rsidRDefault="006213D5" w:rsidP="001A0E66">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2025</w:t>
      </w:r>
      <w:r w:rsidR="00D93C05" w:rsidRPr="00570D79">
        <w:rPr>
          <w:rFonts w:ascii="Times New Roman" w:eastAsia="Times New Roman" w:hAnsi="Times New Roman"/>
          <w:sz w:val="24"/>
          <w:szCs w:val="24"/>
          <w:lang w:eastAsia="lv-LV"/>
        </w:rPr>
        <w:t>.g.</w:t>
      </w:r>
      <w:r w:rsidR="0009235C">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10</w:t>
      </w:r>
      <w:r w:rsidR="00D93C05" w:rsidRPr="00570D79">
        <w:rPr>
          <w:rFonts w:ascii="Times New Roman" w:eastAsia="Times New Roman" w:hAnsi="Times New Roman"/>
          <w:sz w:val="24"/>
          <w:szCs w:val="24"/>
          <w:lang w:eastAsia="lv-LV"/>
        </w:rPr>
        <w:t>.</w:t>
      </w:r>
      <w:r w:rsidR="00615E04" w:rsidRPr="00570D79">
        <w:rPr>
          <w:rFonts w:ascii="Times New Roman" w:eastAsia="Times New Roman" w:hAnsi="Times New Roman"/>
          <w:sz w:val="24"/>
          <w:szCs w:val="24"/>
          <w:lang w:eastAsia="lv-LV"/>
        </w:rPr>
        <w:t xml:space="preserve"> </w:t>
      </w:r>
      <w:r w:rsidR="00570D79" w:rsidRPr="00570D79">
        <w:rPr>
          <w:rFonts w:ascii="Times New Roman" w:eastAsia="Times New Roman" w:hAnsi="Times New Roman"/>
          <w:sz w:val="24"/>
          <w:szCs w:val="24"/>
          <w:lang w:eastAsia="lv-LV"/>
        </w:rPr>
        <w:t>martā</w:t>
      </w:r>
      <w:r w:rsidR="000D45FF" w:rsidRPr="00570D79">
        <w:rPr>
          <w:rFonts w:ascii="Times New Roman" w:eastAsia="Times New Roman" w:hAnsi="Times New Roman"/>
          <w:sz w:val="24"/>
          <w:szCs w:val="24"/>
          <w:lang w:eastAsia="lv-LV"/>
        </w:rPr>
        <w:t xml:space="preserve"> pulksten 15</w:t>
      </w:r>
      <w:r w:rsidR="00D93C05" w:rsidRPr="00570D79">
        <w:rPr>
          <w:rFonts w:ascii="Times New Roman" w:eastAsia="Times New Roman" w:hAnsi="Times New Roman"/>
          <w:sz w:val="24"/>
          <w:szCs w:val="24"/>
          <w:lang w:eastAsia="lv-LV"/>
        </w:rPr>
        <w:t xml:space="preserve">:00, </w:t>
      </w:r>
      <w:r>
        <w:rPr>
          <w:rFonts w:ascii="Times New Roman" w:eastAsia="Times New Roman" w:hAnsi="Times New Roman"/>
          <w:sz w:val="24"/>
          <w:szCs w:val="24"/>
          <w:lang w:eastAsia="lv-LV"/>
        </w:rPr>
        <w:t xml:space="preserve">Eduarda </w:t>
      </w:r>
      <w:proofErr w:type="spellStart"/>
      <w:r>
        <w:rPr>
          <w:rFonts w:ascii="Times New Roman" w:eastAsia="Times New Roman" w:hAnsi="Times New Roman"/>
          <w:sz w:val="24"/>
          <w:szCs w:val="24"/>
          <w:lang w:eastAsia="lv-LV"/>
        </w:rPr>
        <w:t>Smiļģa</w:t>
      </w:r>
      <w:proofErr w:type="spellEnd"/>
      <w:r>
        <w:rPr>
          <w:rFonts w:ascii="Times New Roman" w:eastAsia="Times New Roman" w:hAnsi="Times New Roman"/>
          <w:sz w:val="24"/>
          <w:szCs w:val="24"/>
          <w:lang w:eastAsia="lv-LV"/>
        </w:rPr>
        <w:t xml:space="preserve"> Teātra muzejā un </w:t>
      </w:r>
      <w:r w:rsidR="00570D79" w:rsidRPr="00570D79">
        <w:rPr>
          <w:rFonts w:ascii="Times New Roman" w:eastAsia="Times New Roman" w:hAnsi="Times New Roman"/>
          <w:sz w:val="24"/>
          <w:szCs w:val="24"/>
          <w:lang w:eastAsia="lv-LV"/>
        </w:rPr>
        <w:t>platformā „ZOOM”</w:t>
      </w:r>
    </w:p>
    <w:p w14:paraId="445B921D"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0801296C" w14:textId="03D7DFBF"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b/>
          <w:sz w:val="24"/>
          <w:szCs w:val="24"/>
          <w:lang w:eastAsia="lv-LV"/>
        </w:rPr>
        <w:t xml:space="preserve">Sapulcē </w:t>
      </w:r>
      <w:r w:rsidR="00B0459B">
        <w:rPr>
          <w:rFonts w:ascii="Times New Roman" w:eastAsia="Times New Roman" w:hAnsi="Times New Roman"/>
          <w:b/>
          <w:sz w:val="24"/>
          <w:szCs w:val="24"/>
          <w:lang w:eastAsia="lv-LV"/>
        </w:rPr>
        <w:t xml:space="preserve">ZOOM platformā </w:t>
      </w:r>
      <w:r w:rsidRPr="00570D79">
        <w:rPr>
          <w:rFonts w:ascii="Times New Roman" w:eastAsia="Times New Roman" w:hAnsi="Times New Roman"/>
          <w:b/>
          <w:sz w:val="24"/>
          <w:szCs w:val="24"/>
          <w:lang w:eastAsia="lv-LV"/>
        </w:rPr>
        <w:t>piedalās</w:t>
      </w:r>
      <w:r w:rsidR="006213D5">
        <w:rPr>
          <w:rFonts w:ascii="Times New Roman" w:eastAsia="Times New Roman" w:hAnsi="Times New Roman"/>
          <w:sz w:val="24"/>
          <w:szCs w:val="24"/>
          <w:lang w:eastAsia="lv-LV"/>
        </w:rPr>
        <w:t xml:space="preserve"> 208</w:t>
      </w:r>
      <w:r w:rsidRPr="00570D79">
        <w:rPr>
          <w:rFonts w:ascii="Times New Roman" w:eastAsia="Times New Roman" w:hAnsi="Times New Roman"/>
          <w:sz w:val="24"/>
          <w:szCs w:val="24"/>
          <w:lang w:eastAsia="lv-LV"/>
        </w:rPr>
        <w:t xml:space="preserve"> (</w:t>
      </w:r>
      <w:r w:rsidRPr="00570D79">
        <w:rPr>
          <w:rFonts w:ascii="Times New Roman" w:eastAsia="Times New Roman" w:hAnsi="Times New Roman"/>
          <w:i/>
          <w:sz w:val="24"/>
          <w:szCs w:val="24"/>
          <w:lang w:eastAsia="lv-LV"/>
        </w:rPr>
        <w:t>klātesošo skaits</w:t>
      </w:r>
      <w:r w:rsidR="00D86A90" w:rsidRPr="00570D79">
        <w:rPr>
          <w:rFonts w:ascii="Times New Roman" w:eastAsia="Times New Roman" w:hAnsi="Times New Roman"/>
          <w:sz w:val="24"/>
          <w:szCs w:val="24"/>
          <w:lang w:eastAsia="lv-LV"/>
        </w:rPr>
        <w:t>) no 3</w:t>
      </w:r>
      <w:r w:rsidR="006213D5">
        <w:rPr>
          <w:rFonts w:ascii="Times New Roman" w:eastAsia="Times New Roman" w:hAnsi="Times New Roman"/>
          <w:sz w:val="24"/>
          <w:szCs w:val="24"/>
          <w:lang w:eastAsia="lv-LV"/>
        </w:rPr>
        <w:t>55</w:t>
      </w:r>
      <w:r w:rsidRPr="00570D79">
        <w:rPr>
          <w:rFonts w:ascii="Times New Roman" w:eastAsia="Times New Roman" w:hAnsi="Times New Roman"/>
          <w:sz w:val="24"/>
          <w:szCs w:val="24"/>
          <w:lang w:eastAsia="lv-LV"/>
        </w:rPr>
        <w:t xml:space="preserve"> biedrības biedriem.</w:t>
      </w:r>
    </w:p>
    <w:p w14:paraId="2F9EC145"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78692DE8"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Sapulces vadītājs:</w:t>
      </w:r>
      <w:r w:rsidR="00D86A90" w:rsidRPr="00570D79">
        <w:rPr>
          <w:rFonts w:ascii="Times New Roman" w:eastAsia="Times New Roman" w:hAnsi="Times New Roman"/>
          <w:sz w:val="24"/>
          <w:szCs w:val="24"/>
          <w:lang w:eastAsia="lv-LV"/>
        </w:rPr>
        <w:t xml:space="preserve"> Kaspars Znotiņš (padomes priekšsēdētājs)</w:t>
      </w:r>
    </w:p>
    <w:p w14:paraId="7613262C"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 xml:space="preserve">Protokolists: </w:t>
      </w:r>
      <w:r w:rsidR="002333B2" w:rsidRPr="00570D79">
        <w:rPr>
          <w:rFonts w:ascii="Times New Roman" w:eastAsia="Times New Roman" w:hAnsi="Times New Roman"/>
          <w:sz w:val="24"/>
          <w:szCs w:val="24"/>
          <w:lang w:eastAsia="lv-LV"/>
        </w:rPr>
        <w:t xml:space="preserve">Diāna </w:t>
      </w:r>
      <w:proofErr w:type="spellStart"/>
      <w:r w:rsidR="002333B2" w:rsidRPr="00570D79">
        <w:rPr>
          <w:rFonts w:ascii="Times New Roman" w:eastAsia="Times New Roman" w:hAnsi="Times New Roman"/>
          <w:sz w:val="24"/>
          <w:szCs w:val="24"/>
          <w:lang w:eastAsia="lv-LV"/>
        </w:rPr>
        <w:t>Kondraša</w:t>
      </w:r>
      <w:proofErr w:type="spellEnd"/>
    </w:p>
    <w:p w14:paraId="57AC60CA" w14:textId="77777777" w:rsidR="001A0E66" w:rsidRPr="00570D79" w:rsidRDefault="001A0E66" w:rsidP="001A0E66">
      <w:pPr>
        <w:spacing w:after="0" w:line="240" w:lineRule="auto"/>
        <w:rPr>
          <w:rFonts w:ascii="Times New Roman" w:eastAsia="Times New Roman" w:hAnsi="Times New Roman"/>
          <w:i/>
          <w:sz w:val="24"/>
          <w:szCs w:val="24"/>
          <w:lang w:eastAsia="lv-LV"/>
        </w:rPr>
      </w:pPr>
    </w:p>
    <w:p w14:paraId="0B0A1A80" w14:textId="77777777" w:rsidR="001A0E66" w:rsidRPr="00742583" w:rsidRDefault="001A0E66" w:rsidP="001A0E66">
      <w:pPr>
        <w:spacing w:after="0" w:line="240" w:lineRule="auto"/>
        <w:rPr>
          <w:rFonts w:ascii="Times New Roman" w:eastAsia="Times New Roman" w:hAnsi="Times New Roman"/>
          <w:sz w:val="24"/>
          <w:szCs w:val="24"/>
          <w:lang w:eastAsia="lv-LV"/>
        </w:rPr>
      </w:pPr>
      <w:r w:rsidRPr="00742583">
        <w:rPr>
          <w:rFonts w:ascii="Times New Roman" w:eastAsia="Times New Roman" w:hAnsi="Times New Roman"/>
          <w:b/>
          <w:sz w:val="24"/>
          <w:szCs w:val="24"/>
          <w:lang w:eastAsia="lv-LV"/>
        </w:rPr>
        <w:t>Darba kārtībā</w:t>
      </w:r>
      <w:r w:rsidRPr="00742583">
        <w:rPr>
          <w:rFonts w:ascii="Times New Roman" w:eastAsia="Times New Roman" w:hAnsi="Times New Roman"/>
          <w:sz w:val="24"/>
          <w:szCs w:val="24"/>
          <w:lang w:eastAsia="lv-LV"/>
        </w:rPr>
        <w:t xml:space="preserve">: </w:t>
      </w:r>
    </w:p>
    <w:p w14:paraId="1DA7504F" w14:textId="0C22DC99" w:rsidR="00742583" w:rsidRPr="00742583" w:rsidRDefault="00742583" w:rsidP="00742583">
      <w:pPr>
        <w:numPr>
          <w:ilvl w:val="0"/>
          <w:numId w:val="11"/>
        </w:numPr>
        <w:shd w:val="clear" w:color="auto" w:fill="FFFFFF"/>
        <w:spacing w:after="0" w:line="240" w:lineRule="auto"/>
        <w:rPr>
          <w:rFonts w:ascii="Times New Roman" w:eastAsia="Times New Roman" w:hAnsi="Times New Roman"/>
          <w:color w:val="333333"/>
          <w:sz w:val="24"/>
          <w:szCs w:val="24"/>
          <w:lang w:eastAsia="lv-LV"/>
        </w:rPr>
      </w:pPr>
      <w:proofErr w:type="spellStart"/>
      <w:r w:rsidRPr="00742583">
        <w:rPr>
          <w:rFonts w:ascii="Times New Roman" w:eastAsia="Times New Roman" w:hAnsi="Times New Roman"/>
          <w:color w:val="333333"/>
          <w:sz w:val="24"/>
          <w:szCs w:val="24"/>
          <w:lang w:eastAsia="lv-LV"/>
        </w:rPr>
        <w:t>LaPAA</w:t>
      </w:r>
      <w:proofErr w:type="spellEnd"/>
      <w:r w:rsidRPr="00742583">
        <w:rPr>
          <w:rFonts w:ascii="Times New Roman" w:eastAsia="Times New Roman" w:hAnsi="Times New Roman"/>
          <w:color w:val="333333"/>
          <w:sz w:val="24"/>
          <w:szCs w:val="24"/>
          <w:lang w:eastAsia="lv-LV"/>
        </w:rPr>
        <w:t xml:space="preserve"> valdes l</w:t>
      </w:r>
      <w:r w:rsidR="006213D5">
        <w:rPr>
          <w:rFonts w:ascii="Times New Roman" w:eastAsia="Times New Roman" w:hAnsi="Times New Roman"/>
          <w:color w:val="333333"/>
          <w:sz w:val="24"/>
          <w:szCs w:val="24"/>
          <w:lang w:eastAsia="lv-LV"/>
        </w:rPr>
        <w:t>ocekļa ziņojums par darbību 2024</w:t>
      </w:r>
      <w:r w:rsidRPr="00742583">
        <w:rPr>
          <w:rFonts w:ascii="Times New Roman" w:eastAsia="Times New Roman" w:hAnsi="Times New Roman"/>
          <w:color w:val="333333"/>
          <w:sz w:val="24"/>
          <w:szCs w:val="24"/>
          <w:lang w:eastAsia="lv-LV"/>
        </w:rPr>
        <w:t>. gadā;</w:t>
      </w:r>
    </w:p>
    <w:p w14:paraId="36C095D4" w14:textId="77777777" w:rsidR="00742583" w:rsidRPr="00742583" w:rsidRDefault="00742583" w:rsidP="00742583">
      <w:pPr>
        <w:numPr>
          <w:ilvl w:val="0"/>
          <w:numId w:val="11"/>
        </w:numPr>
        <w:shd w:val="clear" w:color="auto" w:fill="FFFFFF"/>
        <w:spacing w:after="0" w:line="240" w:lineRule="auto"/>
        <w:rPr>
          <w:rFonts w:ascii="Times New Roman" w:eastAsia="Times New Roman" w:hAnsi="Times New Roman"/>
          <w:color w:val="333333"/>
          <w:sz w:val="24"/>
          <w:szCs w:val="24"/>
          <w:lang w:eastAsia="lv-LV"/>
        </w:rPr>
      </w:pPr>
      <w:proofErr w:type="spellStart"/>
      <w:r w:rsidRPr="00742583">
        <w:rPr>
          <w:rFonts w:ascii="Times New Roman" w:eastAsia="Times New Roman" w:hAnsi="Times New Roman"/>
          <w:color w:val="333333"/>
          <w:sz w:val="24"/>
          <w:szCs w:val="24"/>
          <w:lang w:eastAsia="lv-LV"/>
        </w:rPr>
        <w:t>LaPAA</w:t>
      </w:r>
      <w:proofErr w:type="spellEnd"/>
      <w:r w:rsidRPr="00742583">
        <w:rPr>
          <w:rFonts w:ascii="Times New Roman" w:eastAsia="Times New Roman" w:hAnsi="Times New Roman"/>
          <w:color w:val="333333"/>
          <w:sz w:val="24"/>
          <w:szCs w:val="24"/>
          <w:lang w:eastAsia="lv-LV"/>
        </w:rPr>
        <w:t xml:space="preserve"> P</w:t>
      </w:r>
      <w:r>
        <w:rPr>
          <w:rFonts w:ascii="Times New Roman" w:eastAsia="Times New Roman" w:hAnsi="Times New Roman"/>
          <w:color w:val="333333"/>
          <w:sz w:val="24"/>
          <w:szCs w:val="24"/>
          <w:lang w:eastAsia="lv-LV"/>
        </w:rPr>
        <w:t>adomes priekšsēdētāja komentārs;</w:t>
      </w:r>
    </w:p>
    <w:p w14:paraId="1540C986" w14:textId="2763D920" w:rsidR="00742583" w:rsidRPr="00742583" w:rsidRDefault="00742583" w:rsidP="00742583">
      <w:pPr>
        <w:numPr>
          <w:ilvl w:val="0"/>
          <w:numId w:val="11"/>
        </w:numPr>
        <w:shd w:val="clear" w:color="auto" w:fill="FFFFFF"/>
        <w:spacing w:after="0" w:line="240" w:lineRule="auto"/>
        <w:rPr>
          <w:rFonts w:ascii="Times New Roman" w:eastAsia="Times New Roman" w:hAnsi="Times New Roman"/>
          <w:color w:val="333333"/>
          <w:sz w:val="24"/>
          <w:szCs w:val="24"/>
          <w:lang w:eastAsia="lv-LV"/>
        </w:rPr>
      </w:pPr>
      <w:proofErr w:type="spellStart"/>
      <w:r w:rsidRPr="00742583">
        <w:rPr>
          <w:rFonts w:ascii="Times New Roman" w:eastAsia="Times New Roman" w:hAnsi="Times New Roman"/>
          <w:color w:val="333333"/>
          <w:sz w:val="24"/>
          <w:szCs w:val="24"/>
          <w:lang w:eastAsia="lv-LV"/>
        </w:rPr>
        <w:t>LaPAA</w:t>
      </w:r>
      <w:proofErr w:type="spellEnd"/>
      <w:r w:rsidRPr="00742583">
        <w:rPr>
          <w:rFonts w:ascii="Times New Roman" w:eastAsia="Times New Roman" w:hAnsi="Times New Roman"/>
          <w:color w:val="333333"/>
          <w:sz w:val="24"/>
          <w:szCs w:val="24"/>
          <w:lang w:eastAsia="lv-LV"/>
        </w:rPr>
        <w:t xml:space="preserve"> padomes locekļu komentāri par </w:t>
      </w:r>
      <w:proofErr w:type="spellStart"/>
      <w:r w:rsidRPr="00742583">
        <w:rPr>
          <w:rFonts w:ascii="Times New Roman" w:eastAsia="Times New Roman" w:hAnsi="Times New Roman"/>
          <w:color w:val="333333"/>
          <w:sz w:val="24"/>
          <w:szCs w:val="24"/>
          <w:lang w:eastAsia="lv-LV"/>
        </w:rPr>
        <w:t>LaPAA</w:t>
      </w:r>
      <w:proofErr w:type="spellEnd"/>
      <w:r w:rsidRPr="00742583">
        <w:rPr>
          <w:rFonts w:ascii="Times New Roman" w:eastAsia="Times New Roman" w:hAnsi="Times New Roman"/>
          <w:color w:val="333333"/>
          <w:sz w:val="24"/>
          <w:szCs w:val="24"/>
          <w:lang w:eastAsia="lv-LV"/>
        </w:rPr>
        <w:t xml:space="preserve"> darbī</w:t>
      </w:r>
      <w:r w:rsidR="006213D5">
        <w:rPr>
          <w:rFonts w:ascii="Times New Roman" w:eastAsia="Times New Roman" w:hAnsi="Times New Roman"/>
          <w:color w:val="333333"/>
          <w:sz w:val="24"/>
          <w:szCs w:val="24"/>
          <w:lang w:eastAsia="lv-LV"/>
        </w:rPr>
        <w:t>bu un viņu darbības izvērtēšana;</w:t>
      </w:r>
    </w:p>
    <w:p w14:paraId="717FD58B" w14:textId="60A536BD" w:rsidR="00742583" w:rsidRPr="00742583" w:rsidRDefault="00742583" w:rsidP="00742583">
      <w:pPr>
        <w:numPr>
          <w:ilvl w:val="0"/>
          <w:numId w:val="11"/>
        </w:numPr>
        <w:shd w:val="clear" w:color="auto" w:fill="FFFFFF"/>
        <w:spacing w:after="0" w:line="240" w:lineRule="auto"/>
        <w:rPr>
          <w:rFonts w:ascii="Times New Roman" w:eastAsia="Times New Roman" w:hAnsi="Times New Roman"/>
          <w:color w:val="333333"/>
          <w:sz w:val="24"/>
          <w:szCs w:val="24"/>
          <w:lang w:eastAsia="lv-LV"/>
        </w:rPr>
      </w:pPr>
      <w:r w:rsidRPr="00742583">
        <w:rPr>
          <w:rFonts w:ascii="Times New Roman" w:eastAsia="Times New Roman" w:hAnsi="Times New Roman"/>
          <w:color w:val="333333"/>
          <w:sz w:val="24"/>
          <w:szCs w:val="24"/>
          <w:lang w:eastAsia="lv-LV"/>
        </w:rPr>
        <w:t>Ikgadējā atklātība</w:t>
      </w:r>
      <w:r w:rsidR="006213D5">
        <w:rPr>
          <w:rFonts w:ascii="Times New Roman" w:eastAsia="Times New Roman" w:hAnsi="Times New Roman"/>
          <w:color w:val="333333"/>
          <w:sz w:val="24"/>
          <w:szCs w:val="24"/>
          <w:lang w:eastAsia="lv-LV"/>
        </w:rPr>
        <w:t>s ziņojuma apstiprināšana; </w:t>
      </w:r>
      <w:r w:rsidR="0013336C">
        <w:rPr>
          <w:rFonts w:ascii="Times New Roman" w:eastAsia="Times New Roman" w:hAnsi="Times New Roman"/>
          <w:color w:val="333333"/>
          <w:sz w:val="24"/>
          <w:szCs w:val="24"/>
          <w:lang w:eastAsia="lv-LV"/>
        </w:rPr>
        <w:t>informēšana par</w:t>
      </w:r>
      <w:r w:rsidR="006213D5">
        <w:rPr>
          <w:rFonts w:ascii="Times New Roman" w:eastAsia="Times New Roman" w:hAnsi="Times New Roman"/>
          <w:color w:val="333333"/>
          <w:sz w:val="24"/>
          <w:szCs w:val="24"/>
          <w:lang w:eastAsia="lv-LV"/>
        </w:rPr>
        <w:t> 2024</w:t>
      </w:r>
      <w:r w:rsidRPr="00742583">
        <w:rPr>
          <w:rFonts w:ascii="Times New Roman" w:eastAsia="Times New Roman" w:hAnsi="Times New Roman"/>
          <w:color w:val="333333"/>
          <w:sz w:val="24"/>
          <w:szCs w:val="24"/>
          <w:lang w:eastAsia="lv-LV"/>
        </w:rPr>
        <w:t>.</w:t>
      </w:r>
      <w:r w:rsidR="0013336C">
        <w:rPr>
          <w:rFonts w:ascii="Times New Roman" w:eastAsia="Times New Roman" w:hAnsi="Times New Roman"/>
          <w:color w:val="333333"/>
          <w:sz w:val="24"/>
          <w:szCs w:val="24"/>
          <w:lang w:eastAsia="lv-LV"/>
        </w:rPr>
        <w:t xml:space="preserve"> gada pārskatu, vadības ziņojumu</w:t>
      </w:r>
      <w:r w:rsidRPr="00742583">
        <w:rPr>
          <w:rFonts w:ascii="Times New Roman" w:eastAsia="Times New Roman" w:hAnsi="Times New Roman"/>
          <w:color w:val="333333"/>
          <w:sz w:val="24"/>
          <w:szCs w:val="24"/>
          <w:lang w:eastAsia="lv-LV"/>
        </w:rPr>
        <w:t>, jautājumi, diskusijas par ziņojumiem;</w:t>
      </w:r>
    </w:p>
    <w:p w14:paraId="50303AB8" w14:textId="77777777" w:rsidR="00742583" w:rsidRPr="00742583" w:rsidRDefault="00742583" w:rsidP="00742583">
      <w:pPr>
        <w:numPr>
          <w:ilvl w:val="0"/>
          <w:numId w:val="11"/>
        </w:numPr>
        <w:shd w:val="clear" w:color="auto" w:fill="FFFFFF"/>
        <w:spacing w:after="0" w:line="240" w:lineRule="auto"/>
        <w:rPr>
          <w:rFonts w:ascii="Times New Roman" w:eastAsia="Times New Roman" w:hAnsi="Times New Roman"/>
          <w:color w:val="333333"/>
          <w:sz w:val="24"/>
          <w:szCs w:val="24"/>
          <w:lang w:eastAsia="lv-LV"/>
        </w:rPr>
      </w:pPr>
      <w:r w:rsidRPr="00742583">
        <w:rPr>
          <w:rFonts w:ascii="Times New Roman" w:eastAsia="Times New Roman" w:hAnsi="Times New Roman"/>
          <w:color w:val="333333"/>
          <w:sz w:val="24"/>
          <w:szCs w:val="24"/>
          <w:lang w:eastAsia="lv-LV"/>
        </w:rPr>
        <w:t>Zvērinātas revidentes ziņojums;</w:t>
      </w:r>
    </w:p>
    <w:p w14:paraId="65497D2F" w14:textId="6EA23EBE" w:rsidR="00742583" w:rsidRPr="00742583" w:rsidRDefault="00742583" w:rsidP="00742583">
      <w:pPr>
        <w:numPr>
          <w:ilvl w:val="0"/>
          <w:numId w:val="11"/>
        </w:numPr>
        <w:shd w:val="clear" w:color="auto" w:fill="FFFFFF"/>
        <w:spacing w:after="0" w:line="240" w:lineRule="auto"/>
        <w:rPr>
          <w:rFonts w:ascii="Times New Roman" w:eastAsia="Times New Roman" w:hAnsi="Times New Roman"/>
          <w:color w:val="333333"/>
          <w:sz w:val="24"/>
          <w:szCs w:val="24"/>
          <w:lang w:eastAsia="lv-LV"/>
        </w:rPr>
      </w:pPr>
      <w:r w:rsidRPr="00742583">
        <w:rPr>
          <w:rFonts w:ascii="Times New Roman" w:eastAsia="Times New Roman" w:hAnsi="Times New Roman"/>
          <w:color w:val="333333"/>
          <w:sz w:val="24"/>
          <w:szCs w:val="24"/>
          <w:lang w:eastAsia="lv-LV"/>
        </w:rPr>
        <w:t>Jautājumi, diskusijas, darbības novērtējums.</w:t>
      </w:r>
    </w:p>
    <w:p w14:paraId="4F5453D5"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17DC28F7" w14:textId="25C10956" w:rsidR="001A0E66" w:rsidRPr="00570D79" w:rsidRDefault="00371344" w:rsidP="0009235C">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b/>
          <w:sz w:val="24"/>
          <w:szCs w:val="24"/>
          <w:lang w:eastAsia="lv-LV"/>
        </w:rPr>
        <w:t xml:space="preserve">Sapulce, </w:t>
      </w:r>
      <w:r w:rsidR="001A0E66" w:rsidRPr="00570D79">
        <w:rPr>
          <w:rFonts w:ascii="Times New Roman" w:eastAsia="Times New Roman" w:hAnsi="Times New Roman"/>
          <w:b/>
          <w:sz w:val="24"/>
          <w:szCs w:val="24"/>
          <w:lang w:eastAsia="lv-LV"/>
        </w:rPr>
        <w:t>izskatot darba kārtības jautājumus, nolēma:</w:t>
      </w:r>
    </w:p>
    <w:p w14:paraId="741C5130" w14:textId="77777777" w:rsidR="00742583" w:rsidRDefault="00742583" w:rsidP="0065544F">
      <w:pPr>
        <w:numPr>
          <w:ilvl w:val="3"/>
          <w:numId w:val="3"/>
        </w:num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 xml:space="preserve">Apstiprināt menedžeri Diānu </w:t>
      </w:r>
      <w:proofErr w:type="spellStart"/>
      <w:r>
        <w:rPr>
          <w:rFonts w:ascii="Times New Roman" w:eastAsia="Times New Roman" w:hAnsi="Times New Roman"/>
          <w:i/>
          <w:sz w:val="24"/>
          <w:szCs w:val="24"/>
          <w:lang w:eastAsia="lv-LV"/>
        </w:rPr>
        <w:t>Kondrašu</w:t>
      </w:r>
      <w:proofErr w:type="spellEnd"/>
      <w:r>
        <w:rPr>
          <w:rFonts w:ascii="Times New Roman" w:eastAsia="Times New Roman" w:hAnsi="Times New Roman"/>
          <w:i/>
          <w:sz w:val="24"/>
          <w:szCs w:val="24"/>
          <w:lang w:eastAsia="lv-LV"/>
        </w:rPr>
        <w:t xml:space="preserve"> par 13. Kongresa balsu skaitītāju.</w:t>
      </w:r>
    </w:p>
    <w:p w14:paraId="7D6386E2" w14:textId="77777777" w:rsidR="00742583" w:rsidRDefault="00742583" w:rsidP="00742583">
      <w:pPr>
        <w:spacing w:after="0" w:line="240" w:lineRule="auto"/>
        <w:ind w:left="3240"/>
        <w:rPr>
          <w:rFonts w:ascii="Times New Roman" w:eastAsia="Times New Roman" w:hAnsi="Times New Roman"/>
          <w:i/>
          <w:sz w:val="24"/>
          <w:szCs w:val="24"/>
          <w:lang w:eastAsia="lv-LV"/>
        </w:rPr>
      </w:pPr>
    </w:p>
    <w:p w14:paraId="554BD841" w14:textId="61C86215" w:rsidR="00742583" w:rsidRDefault="00742583" w:rsidP="0009235C">
      <w:pPr>
        <w:spacing w:after="0" w:line="240" w:lineRule="auto"/>
        <w:rPr>
          <w:rFonts w:ascii="Times New Roman" w:eastAsia="Times New Roman" w:hAnsi="Times New Roman"/>
          <w:i/>
          <w:sz w:val="24"/>
          <w:szCs w:val="24"/>
          <w:lang w:eastAsia="lv-LV"/>
        </w:rPr>
      </w:pPr>
      <w:r w:rsidRPr="00570D79">
        <w:rPr>
          <w:rFonts w:ascii="Times New Roman" w:eastAsia="Times New Roman" w:hAnsi="Times New Roman"/>
          <w:sz w:val="24"/>
          <w:szCs w:val="24"/>
          <w:lang w:eastAsia="lv-LV"/>
        </w:rPr>
        <w:t xml:space="preserve">Balsoja par: </w:t>
      </w:r>
      <w:r w:rsidR="006213D5">
        <w:rPr>
          <w:rFonts w:ascii="Times New Roman" w:eastAsia="Times New Roman" w:hAnsi="Times New Roman"/>
          <w:sz w:val="24"/>
          <w:szCs w:val="24"/>
          <w:lang w:eastAsia="lv-LV"/>
        </w:rPr>
        <w:t>208</w:t>
      </w:r>
      <w:r w:rsidRPr="00570D79">
        <w:rPr>
          <w:rFonts w:ascii="Times New Roman" w:eastAsia="Times New Roman" w:hAnsi="Times New Roman"/>
          <w:sz w:val="24"/>
          <w:szCs w:val="24"/>
          <w:lang w:eastAsia="lv-LV"/>
        </w:rPr>
        <w:t xml:space="preserve">, pret: 0, atturas: </w:t>
      </w:r>
      <w:r>
        <w:rPr>
          <w:rFonts w:ascii="Times New Roman" w:eastAsia="Times New Roman" w:hAnsi="Times New Roman"/>
          <w:sz w:val="24"/>
          <w:szCs w:val="24"/>
          <w:lang w:eastAsia="lv-LV"/>
        </w:rPr>
        <w:t>0</w:t>
      </w:r>
      <w:r w:rsidRPr="00570D79">
        <w:rPr>
          <w:rFonts w:ascii="Times New Roman" w:eastAsia="Times New Roman" w:hAnsi="Times New Roman"/>
          <w:sz w:val="24"/>
          <w:szCs w:val="24"/>
          <w:lang w:eastAsia="lv-LV"/>
        </w:rPr>
        <w:t>.</w:t>
      </w:r>
    </w:p>
    <w:p w14:paraId="59B408C8" w14:textId="77777777" w:rsidR="0065544F" w:rsidRPr="00570D79" w:rsidRDefault="0065544F" w:rsidP="0065544F">
      <w:pPr>
        <w:numPr>
          <w:ilvl w:val="3"/>
          <w:numId w:val="3"/>
        </w:numPr>
        <w:spacing w:after="0" w:line="240" w:lineRule="auto"/>
        <w:rPr>
          <w:rFonts w:ascii="Times New Roman" w:eastAsia="Times New Roman" w:hAnsi="Times New Roman"/>
          <w:i/>
          <w:sz w:val="24"/>
          <w:szCs w:val="24"/>
          <w:lang w:eastAsia="lv-LV"/>
        </w:rPr>
      </w:pPr>
      <w:r w:rsidRPr="00570D79">
        <w:rPr>
          <w:rFonts w:ascii="Times New Roman" w:eastAsia="Times New Roman" w:hAnsi="Times New Roman"/>
          <w:i/>
          <w:sz w:val="24"/>
          <w:szCs w:val="24"/>
          <w:lang w:eastAsia="lv-LV"/>
        </w:rPr>
        <w:t xml:space="preserve">Apstiprināt </w:t>
      </w:r>
      <w:r>
        <w:rPr>
          <w:rFonts w:ascii="Times New Roman" w:eastAsia="Times New Roman" w:hAnsi="Times New Roman"/>
          <w:i/>
          <w:sz w:val="24"/>
          <w:szCs w:val="24"/>
          <w:lang w:eastAsia="lv-LV"/>
        </w:rPr>
        <w:t>Ikgadējo atklātības ziņojumu.</w:t>
      </w:r>
    </w:p>
    <w:p w14:paraId="6AC1D252"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49D846D2" w14:textId="281D983D" w:rsidR="0065544F" w:rsidRPr="00570D79" w:rsidRDefault="000E72C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 xml:space="preserve">Balsoja par: </w:t>
      </w:r>
      <w:r w:rsidR="006213D5">
        <w:rPr>
          <w:rFonts w:ascii="Times New Roman" w:eastAsia="Times New Roman" w:hAnsi="Times New Roman"/>
          <w:sz w:val="24"/>
          <w:szCs w:val="24"/>
          <w:lang w:eastAsia="lv-LV"/>
        </w:rPr>
        <w:t>208</w:t>
      </w:r>
      <w:r w:rsidRPr="00570D79">
        <w:rPr>
          <w:rFonts w:ascii="Times New Roman" w:eastAsia="Times New Roman" w:hAnsi="Times New Roman"/>
          <w:sz w:val="24"/>
          <w:szCs w:val="24"/>
          <w:lang w:eastAsia="lv-LV"/>
        </w:rPr>
        <w:t xml:space="preserve">, pret: 0, atturas: </w:t>
      </w:r>
      <w:r w:rsidR="00570D79">
        <w:rPr>
          <w:rFonts w:ascii="Times New Roman" w:eastAsia="Times New Roman" w:hAnsi="Times New Roman"/>
          <w:sz w:val="24"/>
          <w:szCs w:val="24"/>
          <w:lang w:eastAsia="lv-LV"/>
        </w:rPr>
        <w:t>0</w:t>
      </w:r>
      <w:r w:rsidR="001A0E66" w:rsidRPr="00570D79">
        <w:rPr>
          <w:rFonts w:ascii="Times New Roman" w:eastAsia="Times New Roman" w:hAnsi="Times New Roman"/>
          <w:sz w:val="24"/>
          <w:szCs w:val="24"/>
          <w:lang w:eastAsia="lv-LV"/>
        </w:rPr>
        <w:t>.</w:t>
      </w:r>
    </w:p>
    <w:p w14:paraId="0921B890" w14:textId="765C19B0" w:rsidR="00615E04" w:rsidRPr="00D929B1" w:rsidRDefault="00E215FB" w:rsidP="0065544F">
      <w:pPr>
        <w:numPr>
          <w:ilvl w:val="3"/>
          <w:numId w:val="3"/>
        </w:numPr>
        <w:spacing w:after="0" w:line="240" w:lineRule="auto"/>
        <w:rPr>
          <w:rFonts w:ascii="Times New Roman" w:eastAsia="Times New Roman" w:hAnsi="Times New Roman"/>
          <w:i/>
          <w:sz w:val="24"/>
          <w:szCs w:val="24"/>
          <w:lang w:eastAsia="lv-LV"/>
        </w:rPr>
      </w:pPr>
      <w:r w:rsidRPr="00D929B1">
        <w:rPr>
          <w:rFonts w:ascii="Times New Roman" w:eastAsia="Times New Roman" w:hAnsi="Times New Roman"/>
          <w:i/>
          <w:sz w:val="24"/>
          <w:szCs w:val="24"/>
          <w:lang w:eastAsia="lv-LV"/>
        </w:rPr>
        <w:t xml:space="preserve">Apstiprināt </w:t>
      </w:r>
      <w:r w:rsidR="006213D5">
        <w:rPr>
          <w:rFonts w:ascii="Times New Roman" w:eastAsia="Times New Roman" w:hAnsi="Times New Roman"/>
          <w:i/>
          <w:sz w:val="24"/>
          <w:szCs w:val="24"/>
          <w:lang w:eastAsia="lv-LV"/>
        </w:rPr>
        <w:t>Padomes locekļu atalgojumu</w:t>
      </w:r>
      <w:r w:rsidR="0065544F" w:rsidRPr="00D929B1">
        <w:rPr>
          <w:rFonts w:ascii="Times New Roman" w:eastAsia="Times New Roman" w:hAnsi="Times New Roman"/>
          <w:i/>
          <w:sz w:val="24"/>
          <w:szCs w:val="24"/>
          <w:lang w:eastAsia="lv-LV"/>
        </w:rPr>
        <w:t>.</w:t>
      </w:r>
    </w:p>
    <w:p w14:paraId="2A62F017" w14:textId="77777777" w:rsidR="0009235C" w:rsidRDefault="0009235C" w:rsidP="001A0E66">
      <w:pPr>
        <w:spacing w:after="0" w:line="240" w:lineRule="auto"/>
        <w:rPr>
          <w:rFonts w:ascii="Times New Roman" w:eastAsia="Times New Roman" w:hAnsi="Times New Roman"/>
          <w:sz w:val="24"/>
          <w:szCs w:val="24"/>
          <w:lang w:eastAsia="lv-LV"/>
        </w:rPr>
      </w:pPr>
    </w:p>
    <w:p w14:paraId="7C071FC3" w14:textId="79803561" w:rsidR="0065544F" w:rsidRPr="00570D79" w:rsidRDefault="00615E04" w:rsidP="0086702A">
      <w:pPr>
        <w:spacing w:after="0" w:line="240" w:lineRule="auto"/>
        <w:rPr>
          <w:rFonts w:ascii="Times New Roman" w:eastAsia="Times New Roman" w:hAnsi="Times New Roman"/>
          <w:sz w:val="24"/>
          <w:szCs w:val="24"/>
          <w:lang w:eastAsia="lv-LV"/>
        </w:rPr>
      </w:pPr>
      <w:r w:rsidRPr="00D929B1">
        <w:rPr>
          <w:rFonts w:ascii="Times New Roman" w:eastAsia="Times New Roman" w:hAnsi="Times New Roman"/>
          <w:sz w:val="24"/>
          <w:szCs w:val="24"/>
          <w:lang w:eastAsia="lv-LV"/>
        </w:rPr>
        <w:t>B</w:t>
      </w:r>
      <w:r w:rsidR="00570D79" w:rsidRPr="00D929B1">
        <w:rPr>
          <w:rFonts w:ascii="Times New Roman" w:eastAsia="Times New Roman" w:hAnsi="Times New Roman"/>
          <w:sz w:val="24"/>
          <w:szCs w:val="24"/>
          <w:lang w:eastAsia="lv-LV"/>
        </w:rPr>
        <w:t xml:space="preserve">alsoja </w:t>
      </w:r>
      <w:r w:rsidR="006213D5">
        <w:rPr>
          <w:rFonts w:ascii="Times New Roman" w:eastAsia="Times New Roman" w:hAnsi="Times New Roman"/>
          <w:sz w:val="24"/>
          <w:szCs w:val="24"/>
          <w:lang w:eastAsia="lv-LV"/>
        </w:rPr>
        <w:t>par: 208</w:t>
      </w:r>
      <w:r w:rsidR="00570D79" w:rsidRPr="00D929B1">
        <w:rPr>
          <w:rFonts w:ascii="Times New Roman" w:eastAsia="Times New Roman" w:hAnsi="Times New Roman"/>
          <w:sz w:val="24"/>
          <w:szCs w:val="24"/>
          <w:lang w:eastAsia="lv-LV"/>
        </w:rPr>
        <w:t xml:space="preserve">, pret: 0, atturas: </w:t>
      </w:r>
      <w:r w:rsidR="0065544F" w:rsidRPr="00D929B1">
        <w:rPr>
          <w:rFonts w:ascii="Times New Roman" w:eastAsia="Times New Roman" w:hAnsi="Times New Roman"/>
          <w:sz w:val="24"/>
          <w:szCs w:val="24"/>
          <w:lang w:eastAsia="lv-LV"/>
        </w:rPr>
        <w:t>3</w:t>
      </w:r>
      <w:r w:rsidR="001A0E66" w:rsidRPr="00D929B1">
        <w:rPr>
          <w:rFonts w:ascii="Times New Roman" w:eastAsia="Times New Roman" w:hAnsi="Times New Roman"/>
          <w:sz w:val="24"/>
          <w:szCs w:val="24"/>
          <w:lang w:eastAsia="lv-LV"/>
        </w:rPr>
        <w:t>.</w:t>
      </w:r>
    </w:p>
    <w:p w14:paraId="385A785F" w14:textId="77777777" w:rsidR="00936EC1" w:rsidRPr="00570D79" w:rsidRDefault="00936EC1" w:rsidP="0065544F">
      <w:pPr>
        <w:spacing w:after="0" w:line="240" w:lineRule="auto"/>
        <w:ind w:left="1080"/>
        <w:rPr>
          <w:rFonts w:ascii="Times New Roman" w:eastAsia="Times New Roman" w:hAnsi="Times New Roman"/>
          <w:sz w:val="24"/>
          <w:szCs w:val="24"/>
          <w:lang w:eastAsia="lv-LV"/>
        </w:rPr>
      </w:pPr>
    </w:p>
    <w:p w14:paraId="01C8AA29" w14:textId="77777777" w:rsidR="002574CA" w:rsidRPr="00570D79" w:rsidRDefault="002574CA" w:rsidP="0065544F">
      <w:pPr>
        <w:spacing w:after="0" w:line="240" w:lineRule="auto"/>
        <w:ind w:left="1080"/>
        <w:rPr>
          <w:rFonts w:ascii="Times New Roman" w:eastAsia="Times New Roman" w:hAnsi="Times New Roman"/>
          <w:sz w:val="24"/>
          <w:szCs w:val="24"/>
          <w:lang w:eastAsia="lv-LV"/>
        </w:rPr>
      </w:pPr>
    </w:p>
    <w:p w14:paraId="0A348B9D" w14:textId="77777777" w:rsidR="00D86A90" w:rsidRPr="00570D79" w:rsidRDefault="00D86A90" w:rsidP="001A0E66">
      <w:pPr>
        <w:spacing w:after="0" w:line="240" w:lineRule="auto"/>
        <w:rPr>
          <w:rFonts w:ascii="Times New Roman" w:eastAsia="Times New Roman" w:hAnsi="Times New Roman"/>
          <w:sz w:val="24"/>
          <w:szCs w:val="24"/>
          <w:lang w:eastAsia="lv-LV"/>
        </w:rPr>
      </w:pPr>
    </w:p>
    <w:p w14:paraId="1CDCB9AA" w14:textId="77777777" w:rsidR="00615E04" w:rsidRPr="00570D79" w:rsidRDefault="00324920"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 xml:space="preserve">Papildus: </w:t>
      </w:r>
    </w:p>
    <w:p w14:paraId="5ACB7EFF" w14:textId="094D2E88" w:rsidR="00742583" w:rsidRPr="00D929B1" w:rsidRDefault="0009235C" w:rsidP="00742583">
      <w:pPr>
        <w:numPr>
          <w:ilvl w:val="0"/>
          <w:numId w:val="4"/>
        </w:numPr>
        <w:spacing w:after="120"/>
        <w:jc w:val="both"/>
        <w:rPr>
          <w:rFonts w:ascii="Times New Roman" w:hAnsi="Times New Roman"/>
          <w:sz w:val="24"/>
          <w:szCs w:val="24"/>
        </w:rPr>
      </w:pPr>
      <w:proofErr w:type="spellStart"/>
      <w:r>
        <w:rPr>
          <w:rFonts w:ascii="Times New Roman" w:eastAsia="Times New Roman" w:hAnsi="Times New Roman"/>
          <w:sz w:val="24"/>
          <w:szCs w:val="24"/>
          <w:lang w:eastAsia="lv-LV"/>
        </w:rPr>
        <w:t>LaPAA</w:t>
      </w:r>
      <w:proofErr w:type="spellEnd"/>
      <w:r>
        <w:rPr>
          <w:rFonts w:ascii="Times New Roman" w:eastAsia="Times New Roman" w:hAnsi="Times New Roman"/>
          <w:sz w:val="24"/>
          <w:szCs w:val="24"/>
          <w:lang w:eastAsia="lv-LV"/>
        </w:rPr>
        <w:t xml:space="preserve"> valdes loceklis </w:t>
      </w:r>
      <w:proofErr w:type="spellStart"/>
      <w:r w:rsidR="00352013" w:rsidRPr="00742583">
        <w:rPr>
          <w:rFonts w:ascii="Times New Roman" w:eastAsia="Times New Roman" w:hAnsi="Times New Roman"/>
          <w:sz w:val="24"/>
          <w:szCs w:val="24"/>
          <w:lang w:eastAsia="lv-LV"/>
        </w:rPr>
        <w:t>J.Johansons</w:t>
      </w:r>
      <w:proofErr w:type="spellEnd"/>
      <w:r w:rsidR="0013336C">
        <w:rPr>
          <w:rFonts w:ascii="Times New Roman" w:eastAsia="Times New Roman" w:hAnsi="Times New Roman"/>
          <w:sz w:val="24"/>
          <w:szCs w:val="24"/>
          <w:lang w:eastAsia="lv-LV"/>
        </w:rPr>
        <w:t xml:space="preserve"> informē, ka </w:t>
      </w:r>
      <w:proofErr w:type="spellStart"/>
      <w:r w:rsidR="0013336C">
        <w:rPr>
          <w:rFonts w:ascii="Times New Roman" w:eastAsia="Times New Roman" w:hAnsi="Times New Roman"/>
          <w:sz w:val="24"/>
          <w:szCs w:val="24"/>
          <w:lang w:eastAsia="lv-LV"/>
        </w:rPr>
        <w:t>LaPAA</w:t>
      </w:r>
      <w:proofErr w:type="spellEnd"/>
      <w:r w:rsidR="0013336C">
        <w:rPr>
          <w:rFonts w:ascii="Times New Roman" w:eastAsia="Times New Roman" w:hAnsi="Times New Roman"/>
          <w:sz w:val="24"/>
          <w:szCs w:val="24"/>
          <w:lang w:eastAsia="lv-LV"/>
        </w:rPr>
        <w:t xml:space="preserve"> biedru skaits pieaudzis līdz 355. Ar 374 izpildītājiem noslēgti līgumi, 70 - mantinieku līgumi, bet 124 izpildītāji veikuši iesniegumus atlīdzības izmaksai</w:t>
      </w:r>
      <w:r w:rsidR="00742583" w:rsidRPr="00D929B1">
        <w:rPr>
          <w:rFonts w:ascii="Times New Roman" w:hAnsi="Times New Roman"/>
          <w:sz w:val="24"/>
          <w:szCs w:val="24"/>
        </w:rPr>
        <w:t>.</w:t>
      </w:r>
      <w:r w:rsidR="0013336C">
        <w:rPr>
          <w:rFonts w:ascii="Times New Roman" w:hAnsi="Times New Roman"/>
          <w:sz w:val="24"/>
          <w:szCs w:val="24"/>
        </w:rPr>
        <w:t xml:space="preserve"> </w:t>
      </w:r>
      <w:proofErr w:type="spellStart"/>
      <w:r w:rsidR="0013336C">
        <w:rPr>
          <w:rFonts w:ascii="Times New Roman" w:hAnsi="Times New Roman"/>
          <w:sz w:val="24"/>
          <w:szCs w:val="24"/>
        </w:rPr>
        <w:t>LaPAA</w:t>
      </w:r>
      <w:proofErr w:type="spellEnd"/>
      <w:r w:rsidR="0013336C">
        <w:rPr>
          <w:rFonts w:ascii="Times New Roman" w:hAnsi="Times New Roman"/>
          <w:sz w:val="24"/>
          <w:szCs w:val="24"/>
        </w:rPr>
        <w:t xml:space="preserve"> ir atsevišķi līgumi ar LTV un LR, kas ar š</w:t>
      </w:r>
      <w:r w:rsidR="0086702A">
        <w:rPr>
          <w:rFonts w:ascii="Times New Roman" w:hAnsi="Times New Roman"/>
          <w:sz w:val="24"/>
          <w:szCs w:val="24"/>
        </w:rPr>
        <w:t>o gadu apvienojuš</w:t>
      </w:r>
      <w:r w:rsidR="00297C36">
        <w:rPr>
          <w:rFonts w:ascii="Times New Roman" w:hAnsi="Times New Roman"/>
          <w:sz w:val="24"/>
          <w:szCs w:val="24"/>
        </w:rPr>
        <w:t>i</w:t>
      </w:r>
      <w:r w:rsidR="0013336C">
        <w:rPr>
          <w:rFonts w:ascii="Times New Roman" w:hAnsi="Times New Roman"/>
          <w:sz w:val="24"/>
          <w:szCs w:val="24"/>
        </w:rPr>
        <w:t>es. Priekšā jaunu līgumu slēgšana.</w:t>
      </w:r>
    </w:p>
    <w:p w14:paraId="4BD3DBD5" w14:textId="77642CAC" w:rsidR="00742583" w:rsidRPr="00D929B1" w:rsidRDefault="00742583" w:rsidP="00742583">
      <w:pPr>
        <w:numPr>
          <w:ilvl w:val="0"/>
          <w:numId w:val="4"/>
        </w:numPr>
        <w:spacing w:after="120"/>
        <w:jc w:val="both"/>
        <w:rPr>
          <w:rFonts w:ascii="Times New Roman" w:hAnsi="Times New Roman"/>
          <w:sz w:val="24"/>
          <w:szCs w:val="24"/>
        </w:rPr>
      </w:pPr>
      <w:proofErr w:type="spellStart"/>
      <w:r w:rsidRPr="00D929B1">
        <w:rPr>
          <w:rFonts w:ascii="Times New Roman" w:eastAsia="Times New Roman" w:hAnsi="Times New Roman"/>
          <w:sz w:val="24"/>
          <w:szCs w:val="24"/>
          <w:lang w:eastAsia="lv-LV"/>
        </w:rPr>
        <w:lastRenderedPageBreak/>
        <w:t>J.Johansons</w:t>
      </w:r>
      <w:proofErr w:type="spellEnd"/>
      <w:r w:rsidRPr="00D929B1">
        <w:rPr>
          <w:rFonts w:ascii="Times New Roman" w:eastAsia="Times New Roman" w:hAnsi="Times New Roman"/>
          <w:sz w:val="24"/>
          <w:szCs w:val="24"/>
          <w:lang w:eastAsia="lv-LV"/>
        </w:rPr>
        <w:t xml:space="preserve"> informē</w:t>
      </w:r>
      <w:r w:rsidR="0013336C">
        <w:rPr>
          <w:rFonts w:ascii="Times New Roman" w:eastAsia="Times New Roman" w:hAnsi="Times New Roman"/>
          <w:sz w:val="24"/>
          <w:szCs w:val="24"/>
          <w:lang w:eastAsia="lv-LV"/>
        </w:rPr>
        <w:t xml:space="preserve"> par </w:t>
      </w:r>
      <w:proofErr w:type="spellStart"/>
      <w:r w:rsidR="0013336C">
        <w:rPr>
          <w:rFonts w:ascii="Times New Roman" w:eastAsia="Times New Roman" w:hAnsi="Times New Roman"/>
          <w:sz w:val="24"/>
          <w:szCs w:val="24"/>
          <w:lang w:eastAsia="lv-LV"/>
        </w:rPr>
        <w:t>LaPAA</w:t>
      </w:r>
      <w:proofErr w:type="spellEnd"/>
      <w:r w:rsidR="0013336C">
        <w:rPr>
          <w:rFonts w:ascii="Times New Roman" w:eastAsia="Times New Roman" w:hAnsi="Times New Roman"/>
          <w:sz w:val="24"/>
          <w:szCs w:val="24"/>
          <w:lang w:eastAsia="lv-LV"/>
        </w:rPr>
        <w:t xml:space="preserve"> aktuālo finansiālo stāvokli</w:t>
      </w:r>
      <w:r w:rsidRPr="00D929B1">
        <w:rPr>
          <w:rFonts w:ascii="Times New Roman" w:hAnsi="Times New Roman"/>
          <w:sz w:val="24"/>
          <w:szCs w:val="24"/>
        </w:rPr>
        <w:t>.</w:t>
      </w:r>
      <w:r w:rsidR="0013336C">
        <w:rPr>
          <w:rFonts w:ascii="Times New Roman" w:hAnsi="Times New Roman"/>
          <w:sz w:val="24"/>
          <w:szCs w:val="24"/>
        </w:rPr>
        <w:t xml:space="preserve"> Uz gada sākumu kontā bija EUR 195 875, no tiem pārskaitāmi iz</w:t>
      </w:r>
      <w:r w:rsidR="00297C36">
        <w:rPr>
          <w:rFonts w:ascii="Times New Roman" w:hAnsi="Times New Roman"/>
          <w:sz w:val="24"/>
          <w:szCs w:val="24"/>
        </w:rPr>
        <w:t>p</w:t>
      </w:r>
      <w:r w:rsidR="0013336C">
        <w:rPr>
          <w:rFonts w:ascii="Times New Roman" w:hAnsi="Times New Roman"/>
          <w:sz w:val="24"/>
          <w:szCs w:val="24"/>
        </w:rPr>
        <w:t xml:space="preserve">ildītājiem - EUR 123 888, bet EUR 71 117 </w:t>
      </w:r>
      <w:r w:rsidR="00E52D5D">
        <w:rPr>
          <w:rFonts w:ascii="Times New Roman" w:hAnsi="Times New Roman"/>
          <w:sz w:val="24"/>
          <w:szCs w:val="24"/>
        </w:rPr>
        <w:t>ir biedrības līdzekļi. Šobrīd pamatkontā ir 185 547 EUR, bet izmaksu kontā EUR 108 409, kopā - EUR 293 956.</w:t>
      </w:r>
    </w:p>
    <w:p w14:paraId="19A55EC9" w14:textId="7254EC97" w:rsidR="00742583" w:rsidRPr="00D929B1" w:rsidRDefault="00E52D5D" w:rsidP="00742583">
      <w:pPr>
        <w:numPr>
          <w:ilvl w:val="0"/>
          <w:numId w:val="4"/>
        </w:numPr>
        <w:spacing w:after="120"/>
        <w:jc w:val="both"/>
        <w:rPr>
          <w:rFonts w:ascii="Times New Roman" w:hAnsi="Times New Roman"/>
          <w:sz w:val="24"/>
          <w:szCs w:val="24"/>
        </w:rPr>
      </w:pPr>
      <w:r>
        <w:rPr>
          <w:rFonts w:ascii="Times New Roman" w:eastAsia="Times New Roman" w:hAnsi="Times New Roman"/>
          <w:sz w:val="24"/>
          <w:szCs w:val="24"/>
          <w:lang w:eastAsia="lv-LV"/>
        </w:rPr>
        <w:t>Mājas lapas uzturēšanas izmaksas kopā sastāda EUR 500 gadā. Jārēķinās</w:t>
      </w:r>
      <w:r w:rsidR="00297C36">
        <w:rPr>
          <w:rFonts w:ascii="Times New Roman" w:eastAsia="Times New Roman" w:hAnsi="Times New Roman"/>
          <w:sz w:val="24"/>
          <w:szCs w:val="24"/>
          <w:lang w:eastAsia="lv-LV"/>
        </w:rPr>
        <w:t>, ka ar 2026.g. būs jāmaksā arī p</w:t>
      </w:r>
      <w:r>
        <w:rPr>
          <w:rFonts w:ascii="Times New Roman" w:eastAsia="Times New Roman" w:hAnsi="Times New Roman"/>
          <w:sz w:val="24"/>
          <w:szCs w:val="24"/>
          <w:lang w:eastAsia="lv-LV"/>
        </w:rPr>
        <w:t>ar telpu īr</w:t>
      </w:r>
      <w:r w:rsidR="00297C36">
        <w:rPr>
          <w:rFonts w:ascii="Times New Roman" w:eastAsia="Times New Roman" w:hAnsi="Times New Roman"/>
          <w:sz w:val="24"/>
          <w:szCs w:val="24"/>
          <w:lang w:eastAsia="lv-LV"/>
        </w:rPr>
        <w:t>i</w:t>
      </w:r>
      <w:r>
        <w:rPr>
          <w:rFonts w:ascii="Times New Roman" w:eastAsia="Times New Roman" w:hAnsi="Times New Roman"/>
          <w:sz w:val="24"/>
          <w:szCs w:val="24"/>
          <w:lang w:eastAsia="lv-LV"/>
        </w:rPr>
        <w:t xml:space="preserve"> </w:t>
      </w:r>
      <w:r w:rsidR="00297C36">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līdz šim </w:t>
      </w:r>
      <w:proofErr w:type="spellStart"/>
      <w:r>
        <w:rPr>
          <w:rFonts w:ascii="Times New Roman" w:eastAsia="Times New Roman" w:hAnsi="Times New Roman"/>
          <w:sz w:val="24"/>
          <w:szCs w:val="24"/>
          <w:lang w:eastAsia="lv-LV"/>
        </w:rPr>
        <w:t>LaPAA</w:t>
      </w:r>
      <w:proofErr w:type="spellEnd"/>
      <w:r>
        <w:rPr>
          <w:rFonts w:ascii="Times New Roman" w:eastAsia="Times New Roman" w:hAnsi="Times New Roman"/>
          <w:sz w:val="24"/>
          <w:szCs w:val="24"/>
          <w:lang w:eastAsia="lv-LV"/>
        </w:rPr>
        <w:t xml:space="preserve"> par biroja telpām </w:t>
      </w:r>
      <w:proofErr w:type="spellStart"/>
      <w:r>
        <w:rPr>
          <w:rFonts w:ascii="Times New Roman" w:eastAsia="Times New Roman" w:hAnsi="Times New Roman"/>
          <w:sz w:val="24"/>
          <w:szCs w:val="24"/>
          <w:lang w:eastAsia="lv-LV"/>
        </w:rPr>
        <w:t>Satekles</w:t>
      </w:r>
      <w:proofErr w:type="spellEnd"/>
      <w:r>
        <w:rPr>
          <w:rFonts w:ascii="Times New Roman" w:eastAsia="Times New Roman" w:hAnsi="Times New Roman"/>
          <w:sz w:val="24"/>
          <w:szCs w:val="24"/>
          <w:lang w:eastAsia="lv-LV"/>
        </w:rPr>
        <w:t xml:space="preserve"> ielā 2c ir segusi tikai komunālos maksājumus.  </w:t>
      </w:r>
      <w:r w:rsidR="00742583" w:rsidRPr="00D929B1">
        <w:rPr>
          <w:rFonts w:ascii="Times New Roman" w:hAnsi="Times New Roman"/>
          <w:sz w:val="24"/>
          <w:szCs w:val="24"/>
        </w:rPr>
        <w:t xml:space="preserve"> </w:t>
      </w:r>
    </w:p>
    <w:p w14:paraId="4185AA33" w14:textId="77777777" w:rsidR="00B42E3C" w:rsidRDefault="00E52D5D" w:rsidP="00B42E3C">
      <w:pPr>
        <w:numPr>
          <w:ilvl w:val="0"/>
          <w:numId w:val="4"/>
        </w:numPr>
        <w:spacing w:after="0" w:line="240" w:lineRule="auto"/>
        <w:jc w:val="both"/>
        <w:rPr>
          <w:rFonts w:ascii="Times New Roman" w:eastAsia="Times New Roman" w:hAnsi="Times New Roman"/>
          <w:sz w:val="24"/>
          <w:szCs w:val="24"/>
          <w:lang w:eastAsia="lv-LV"/>
        </w:rPr>
      </w:pPr>
      <w:r w:rsidRPr="00F06E6A">
        <w:rPr>
          <w:rFonts w:ascii="Times New Roman" w:eastAsia="Times New Roman" w:hAnsi="Times New Roman"/>
          <w:sz w:val="24"/>
          <w:szCs w:val="24"/>
          <w:lang w:eastAsia="lv-LV"/>
        </w:rPr>
        <w:t xml:space="preserve">No 2020. gada </w:t>
      </w:r>
      <w:proofErr w:type="spellStart"/>
      <w:r w:rsidRPr="00F06E6A">
        <w:rPr>
          <w:rFonts w:ascii="Times New Roman" w:eastAsia="Times New Roman" w:hAnsi="Times New Roman"/>
          <w:sz w:val="24"/>
          <w:szCs w:val="24"/>
          <w:lang w:eastAsia="lv-LV"/>
        </w:rPr>
        <w:t>LaPAA</w:t>
      </w:r>
      <w:proofErr w:type="spellEnd"/>
      <w:r w:rsidRPr="00F06E6A">
        <w:rPr>
          <w:rFonts w:ascii="Times New Roman" w:eastAsia="Times New Roman" w:hAnsi="Times New Roman"/>
          <w:sz w:val="24"/>
          <w:szCs w:val="24"/>
          <w:lang w:eastAsia="lv-LV"/>
        </w:rPr>
        <w:t xml:space="preserve"> katram tām biedram, kas nominēts Spēlmaņu Nakts balvai kategorijās "Gada aktieris", "Gada aktrise", "Gada aktieris otrā plāna lomā" un "Gada aktrise otrā plāna lomā" izmaksā balvu EUR 100 apmērā. </w:t>
      </w:r>
      <w:r w:rsidR="00024AA9" w:rsidRPr="00F06E6A">
        <w:rPr>
          <w:rFonts w:ascii="Times New Roman" w:eastAsia="Times New Roman" w:hAnsi="Times New Roman"/>
          <w:sz w:val="24"/>
          <w:szCs w:val="24"/>
          <w:lang w:eastAsia="lv-LV"/>
        </w:rPr>
        <w:t xml:space="preserve">Tradīciju plānots turpināt. </w:t>
      </w:r>
      <w:r w:rsidR="00F06E6A" w:rsidRPr="00F06E6A">
        <w:rPr>
          <w:rFonts w:ascii="Times New Roman" w:eastAsia="Times New Roman" w:hAnsi="Times New Roman"/>
          <w:sz w:val="24"/>
          <w:szCs w:val="24"/>
          <w:lang w:eastAsia="lv-LV"/>
        </w:rPr>
        <w:t xml:space="preserve">Tāpat </w:t>
      </w:r>
      <w:proofErr w:type="spellStart"/>
      <w:r w:rsidR="00F06E6A" w:rsidRPr="00F06E6A">
        <w:rPr>
          <w:rFonts w:ascii="Times New Roman" w:eastAsia="Times New Roman" w:hAnsi="Times New Roman"/>
          <w:sz w:val="24"/>
          <w:szCs w:val="24"/>
          <w:lang w:eastAsia="lv-LV"/>
        </w:rPr>
        <w:t>LaPAA</w:t>
      </w:r>
      <w:proofErr w:type="spellEnd"/>
      <w:r w:rsidR="00F06E6A" w:rsidRPr="00F06E6A">
        <w:rPr>
          <w:rFonts w:ascii="Times New Roman" w:eastAsia="Times New Roman" w:hAnsi="Times New Roman"/>
          <w:sz w:val="24"/>
          <w:szCs w:val="24"/>
          <w:lang w:eastAsia="lv-LV"/>
        </w:rPr>
        <w:t xml:space="preserve"> publiskā patapinājuma līdzekļi, kuri ir pārāk mazi, lai tos izmaksātu, ikgadēji tiek novirzīti Harija Liepiņa un Lilitas Bērziņas balvu izgatavošanai. Datu bāzē tiek ievadīti </w:t>
      </w:r>
      <w:r w:rsidR="00F06E6A" w:rsidRPr="00F06E6A">
        <w:rPr>
          <w:rFonts w:ascii="Times New Roman" w:hAnsi="Times New Roman"/>
          <w:sz w:val="24"/>
          <w:szCs w:val="24"/>
        </w:rPr>
        <w:t xml:space="preserve">visi raidījumi, kur aktieri veic māksliniecisku priekšnesumu. LTV un LR iesniedz atskaites, kas ne vienmēr ir pilnīgas, tās tiek salīdzinātas ar reālo. Reklāmas, portretu raidījumi, nelieli fragmenti netiek uzskaitīti. Netiek uzskaitītas arī fiksācijas, kas netiek atspoguļotas raidījumu programmās un maksas kanālos kā, piemēram, GO3, TET televīzija utt. Aktieru dziedāšanas administrēšana ar līgumu ir nodota Laipai, mēs to neadministrējam.  Datu bāzē tiek ievadīts raidījuma nosaukums, katras lomas vārds, 1.,2. plāns vai epizode, raidījuma kopējais garums. Katra no fiksāciju lomām ir novērtēta ar zināmu punktu skaitu, ko apstiprina padome. Lielākais punktu skaits ir galvenajai lomai kinofilmā, mazākais – epizodei raidlugā. Katru gadu notiek pārbaude par ievadīto datu pareizību un, vai dati ir pilnīgi. To veic Guntis Konstants, ar ko ik gadu slēdzam Uzņēmuma līgumu. Pārbaude parasti aizņem pāris nedēļas. Tad </w:t>
      </w:r>
      <w:proofErr w:type="spellStart"/>
      <w:r w:rsidR="00F06E6A" w:rsidRPr="00F06E6A">
        <w:rPr>
          <w:rFonts w:ascii="Times New Roman" w:hAnsi="Times New Roman"/>
          <w:sz w:val="24"/>
          <w:szCs w:val="24"/>
        </w:rPr>
        <w:t>LaPAA</w:t>
      </w:r>
      <w:proofErr w:type="spellEnd"/>
      <w:r w:rsidR="00F06E6A" w:rsidRPr="00F06E6A">
        <w:rPr>
          <w:rFonts w:ascii="Times New Roman" w:hAnsi="Times New Roman"/>
          <w:sz w:val="24"/>
          <w:szCs w:val="24"/>
        </w:rPr>
        <w:t xml:space="preserve"> padome pieņem sadales lēmumu, kurā tiek saglabāta nauda administrēšanas jeb tiesību pārvaldības izdevumiem (algām, komunālajiem, auditam u.c.). Pārējie līdzekļi tiek sadalīti izpildītājiem: LR licences atlīdzība tiek sadalīta par raidījumiem, kas skan LR, LTV licences maksa sadalīta licences raidījumiem, t.i. raidījumiem, par kuriem aktieris nav atdevis savas tiesības producentiem. Tukšo nesēju atlīdzība tiek sadalīta visiem uzskaitītajiem raidījumiem, kuru ir daudz vairāk. Programma aprēķina katram izpildītājam pienākošos daļu, no kā tiek maksāts ienākuma nodoklis. Ja tajā gadā neto izmaksa pārsniedz 10 eiro, atlīdzība tiek izmaksāta izpildītājam vai viņa mantiniekam, kas ir “pieteicies” izmaksai, t.i. noslēdzis līgumu vai iesniedzis iesniegumu par izmaksu. Izpildītāja, kas ir “pieteicies” līdzekļi tiek uzglabāt </w:t>
      </w:r>
      <w:proofErr w:type="spellStart"/>
      <w:r w:rsidR="00F06E6A" w:rsidRPr="00F06E6A">
        <w:rPr>
          <w:rFonts w:ascii="Times New Roman" w:hAnsi="Times New Roman"/>
          <w:sz w:val="24"/>
          <w:szCs w:val="24"/>
        </w:rPr>
        <w:t>LaPAA</w:t>
      </w:r>
      <w:proofErr w:type="spellEnd"/>
      <w:r w:rsidR="00F06E6A" w:rsidRPr="00F06E6A">
        <w:rPr>
          <w:rFonts w:ascii="Times New Roman" w:hAnsi="Times New Roman"/>
          <w:sz w:val="24"/>
          <w:szCs w:val="24"/>
        </w:rPr>
        <w:t xml:space="preserve"> kontā līdz brīdim, kad viņa atlīdzības summa sasniedz 10 eiro neto. Izpildītāju atlīdzība, kas nav “pieteikušies”, bet kam atlīdzība aprēķināta, tiek uzglabāta 3 g</w:t>
      </w:r>
      <w:r w:rsidR="00F06E6A">
        <w:rPr>
          <w:rFonts w:ascii="Times New Roman" w:hAnsi="Times New Roman"/>
          <w:sz w:val="24"/>
          <w:szCs w:val="24"/>
        </w:rPr>
        <w:t>adus, pēc tam pievienota jaunajai sadalei.</w:t>
      </w:r>
    </w:p>
    <w:p w14:paraId="087A0970" w14:textId="6FF7C760" w:rsidR="00B42E3C" w:rsidRPr="00B42E3C" w:rsidRDefault="00B42E3C" w:rsidP="00B42E3C">
      <w:pPr>
        <w:numPr>
          <w:ilvl w:val="0"/>
          <w:numId w:val="4"/>
        </w:numPr>
        <w:spacing w:after="0" w:line="240" w:lineRule="auto"/>
        <w:jc w:val="both"/>
        <w:rPr>
          <w:rFonts w:ascii="Times New Roman" w:eastAsia="Times New Roman" w:hAnsi="Times New Roman"/>
          <w:sz w:val="24"/>
          <w:szCs w:val="24"/>
          <w:lang w:eastAsia="lv-LV"/>
        </w:rPr>
      </w:pPr>
      <w:r w:rsidRPr="00B42E3C">
        <w:rPr>
          <w:rFonts w:ascii="Times New Roman" w:hAnsi="Times New Roman"/>
          <w:sz w:val="24"/>
          <w:szCs w:val="24"/>
        </w:rPr>
        <w:t xml:space="preserve">Autortiesību kolektīvā pārvaldījuma likums pieprasa publiskot </w:t>
      </w:r>
      <w:r w:rsidRPr="00297C36">
        <w:rPr>
          <w:rFonts w:ascii="Times New Roman" w:eastAsia="Times New Roman" w:hAnsi="Times New Roman"/>
          <w:color w:val="000000"/>
          <w:sz w:val="24"/>
          <w:szCs w:val="24"/>
          <w:lang w:eastAsia="en-GB"/>
        </w:rPr>
        <w:t xml:space="preserve">padomes un valdes locekļa saņemto atlīdzību no apvienības. Tukšo nesēju atlīdzību un par raidīšanu 2024. g. bruto: Gints </w:t>
      </w:r>
      <w:proofErr w:type="spellStart"/>
      <w:r w:rsidRPr="00297C36">
        <w:rPr>
          <w:rFonts w:ascii="Times New Roman" w:eastAsia="Times New Roman" w:hAnsi="Times New Roman"/>
          <w:color w:val="000000"/>
          <w:sz w:val="24"/>
          <w:szCs w:val="24"/>
          <w:lang w:eastAsia="en-GB"/>
        </w:rPr>
        <w:t>Andžāns</w:t>
      </w:r>
      <w:proofErr w:type="spellEnd"/>
      <w:r w:rsidRPr="00297C36">
        <w:rPr>
          <w:rFonts w:ascii="Times New Roman" w:eastAsia="Times New Roman" w:hAnsi="Times New Roman"/>
          <w:color w:val="000000"/>
          <w:sz w:val="24"/>
          <w:szCs w:val="24"/>
          <w:lang w:eastAsia="en-GB"/>
        </w:rPr>
        <w:t xml:space="preserve"> 455,16 eiro, Marija Bērziņa 373,25, Jana </w:t>
      </w:r>
      <w:proofErr w:type="spellStart"/>
      <w:r w:rsidRPr="00297C36">
        <w:rPr>
          <w:rFonts w:ascii="Times New Roman" w:eastAsia="Times New Roman" w:hAnsi="Times New Roman"/>
          <w:color w:val="000000"/>
          <w:sz w:val="24"/>
          <w:szCs w:val="24"/>
          <w:lang w:eastAsia="en-GB"/>
        </w:rPr>
        <w:t>Herbsta</w:t>
      </w:r>
      <w:proofErr w:type="spellEnd"/>
      <w:r w:rsidRPr="00297C36">
        <w:rPr>
          <w:rFonts w:ascii="Times New Roman" w:eastAsia="Times New Roman" w:hAnsi="Times New Roman"/>
          <w:color w:val="000000"/>
          <w:sz w:val="24"/>
          <w:szCs w:val="24"/>
          <w:lang w:eastAsia="en-GB"/>
        </w:rPr>
        <w:t xml:space="preserve"> 162,33, Arnita Jaunzeme 39,51, Kaspars Kārkliņš 169,72, Jānis Kronis 36,85, Ilze Pukinska 451,65, Daiga Šiliņa 234,77, Raimonda Vazdika 8,86, Kristīne </w:t>
      </w:r>
      <w:proofErr w:type="spellStart"/>
      <w:r w:rsidRPr="00297C36">
        <w:rPr>
          <w:rFonts w:ascii="Times New Roman" w:eastAsia="Times New Roman" w:hAnsi="Times New Roman"/>
          <w:color w:val="000000"/>
          <w:sz w:val="24"/>
          <w:szCs w:val="24"/>
          <w:lang w:eastAsia="en-GB"/>
        </w:rPr>
        <w:t>Veinšteine</w:t>
      </w:r>
      <w:proofErr w:type="spellEnd"/>
      <w:r w:rsidRPr="00297C36">
        <w:rPr>
          <w:rFonts w:ascii="Times New Roman" w:eastAsia="Times New Roman" w:hAnsi="Times New Roman"/>
          <w:color w:val="000000"/>
          <w:sz w:val="24"/>
          <w:szCs w:val="24"/>
          <w:lang w:eastAsia="en-GB"/>
        </w:rPr>
        <w:t xml:space="preserve"> 5.60, Kaspars Znotiņš 495,53; valdes loceklis Jānus Johansons 82,27. Padomes locekļu atalgojums par katru padomes sēdes </w:t>
      </w:r>
      <w:r w:rsidRPr="00297C36">
        <w:rPr>
          <w:rFonts w:ascii="Times New Roman" w:eastAsia="Times New Roman" w:hAnsi="Times New Roman"/>
          <w:color w:val="000000"/>
          <w:sz w:val="24"/>
          <w:szCs w:val="24"/>
          <w:lang w:eastAsia="en-GB"/>
        </w:rPr>
        <w:lastRenderedPageBreak/>
        <w:t xml:space="preserve">apmeklējumu – 60 eiro bruto, Valdes locekļa atalgojums pagājušajā gadā bija 700 eiro mēnesī, no šā gada sākuma 740 eiro. </w:t>
      </w:r>
    </w:p>
    <w:p w14:paraId="34CD7D66" w14:textId="3F055D48" w:rsidR="00B42E3C" w:rsidRPr="00297C36" w:rsidRDefault="00B42E3C" w:rsidP="00B42E3C">
      <w:pPr>
        <w:pStyle w:val="ListParagraph"/>
        <w:numPr>
          <w:ilvl w:val="0"/>
          <w:numId w:val="4"/>
        </w:numPr>
        <w:spacing w:after="0" w:line="240" w:lineRule="auto"/>
        <w:rPr>
          <w:rFonts w:ascii="Times New Roman" w:eastAsia="Times New Roman" w:hAnsi="Times New Roman"/>
          <w:sz w:val="24"/>
          <w:szCs w:val="24"/>
          <w:lang w:eastAsia="en-GB"/>
        </w:rPr>
      </w:pPr>
      <w:r w:rsidRPr="00297C36">
        <w:rPr>
          <w:rFonts w:ascii="Times New Roman" w:eastAsia="Times New Roman" w:hAnsi="Times New Roman"/>
          <w:color w:val="000000"/>
          <w:sz w:val="24"/>
          <w:szCs w:val="24"/>
          <w:lang w:eastAsia="en-GB"/>
        </w:rPr>
        <w:t xml:space="preserve">Sarunās ar Igaunijas aktieru savienību, izskanējis piedāvājums noslēgt līgumu par izmaksām arī Latvijas izpildītājiem. </w:t>
      </w:r>
      <w:proofErr w:type="spellStart"/>
      <w:r w:rsidRPr="00297C36">
        <w:rPr>
          <w:rFonts w:ascii="Times New Roman" w:eastAsia="Times New Roman" w:hAnsi="Times New Roman"/>
          <w:color w:val="000000"/>
          <w:sz w:val="24"/>
          <w:szCs w:val="24"/>
          <w:lang w:eastAsia="en-GB"/>
        </w:rPr>
        <w:t>LaPAA</w:t>
      </w:r>
      <w:proofErr w:type="spellEnd"/>
      <w:r w:rsidRPr="00297C36">
        <w:rPr>
          <w:rFonts w:ascii="Times New Roman" w:eastAsia="Times New Roman" w:hAnsi="Times New Roman"/>
          <w:color w:val="000000"/>
          <w:sz w:val="24"/>
          <w:szCs w:val="24"/>
          <w:lang w:eastAsia="en-GB"/>
        </w:rPr>
        <w:t xml:space="preserve"> datu bāzē starp vairāk kā 4600 uzskaitītajiem izpildītājiem atrodami arī Igaunijas izpildītāji. Igaunijai šādas bāzes nav, viņi vadās no Sabiedriskā medija sniegtajām atskaitēm, kas uzrāda tikai IAS biedrus. Latvijā mēs sadalām pēc raidījumiem arī tukšo nesēju atlīdzību, ko viņi sadala Aktieru savienības biedriem. Igauņu ieņēmumi ir būtiski lielāki, jo viņi no sabiedriskā medija saņem arī atlīdzību par filmu ierunāšanu. Johansons pauž, ka slēdzot jauno līgumu ar Latvijas sabiedrisko mediju, iespējams, vajadzētu par to vienoties. </w:t>
      </w:r>
      <w:proofErr w:type="spellStart"/>
      <w:r w:rsidRPr="00297C36">
        <w:rPr>
          <w:rFonts w:ascii="Times New Roman" w:eastAsia="Times New Roman" w:hAnsi="Times New Roman"/>
          <w:color w:val="000000"/>
          <w:sz w:val="24"/>
          <w:szCs w:val="24"/>
          <w:lang w:eastAsia="en-GB"/>
        </w:rPr>
        <w:t>LaPAA</w:t>
      </w:r>
      <w:proofErr w:type="spellEnd"/>
      <w:r w:rsidRPr="00297C36">
        <w:rPr>
          <w:rFonts w:ascii="Times New Roman" w:eastAsia="Times New Roman" w:hAnsi="Times New Roman"/>
          <w:color w:val="000000"/>
          <w:sz w:val="24"/>
          <w:szCs w:val="24"/>
          <w:lang w:eastAsia="en-GB"/>
        </w:rPr>
        <w:t xml:space="preserve"> padome  ir atbalstījusi līguma slēgšanu ar IAS. Solīts piesaistīt sadarbībai arī Lietuvas kolēģus. </w:t>
      </w:r>
    </w:p>
    <w:p w14:paraId="2F4B9A4B" w14:textId="6283C370" w:rsidR="00B42E3C" w:rsidRPr="00297C36" w:rsidRDefault="00B42E3C" w:rsidP="00B42E3C">
      <w:pPr>
        <w:pStyle w:val="ListParagraph"/>
        <w:numPr>
          <w:ilvl w:val="0"/>
          <w:numId w:val="4"/>
        </w:numPr>
        <w:spacing w:after="0" w:line="240" w:lineRule="auto"/>
        <w:rPr>
          <w:rFonts w:ascii="Times New Roman" w:eastAsia="Times New Roman" w:hAnsi="Times New Roman"/>
          <w:sz w:val="24"/>
          <w:szCs w:val="24"/>
          <w:lang w:eastAsia="en-GB"/>
        </w:rPr>
      </w:pPr>
      <w:r w:rsidRPr="00297C36">
        <w:rPr>
          <w:rFonts w:ascii="Times New Roman" w:eastAsia="Times New Roman" w:hAnsi="Times New Roman"/>
          <w:color w:val="000000"/>
          <w:sz w:val="24"/>
          <w:szCs w:val="24"/>
          <w:lang w:eastAsia="en-GB"/>
        </w:rPr>
        <w:t xml:space="preserve">Igaunijas Aktieru savienība šogad vasarā rīkos futbola maču, pieminot igauņu un somu aktieru futbola mača 90. gadskārtu. Aicinātas piedalīties arī Latvijas un Lietuvas komandas. Interesenti un </w:t>
      </w:r>
      <w:proofErr w:type="spellStart"/>
      <w:r w:rsidRPr="00297C36">
        <w:rPr>
          <w:rFonts w:ascii="Times New Roman" w:eastAsia="Times New Roman" w:hAnsi="Times New Roman"/>
          <w:color w:val="000000"/>
          <w:sz w:val="24"/>
          <w:szCs w:val="24"/>
          <w:lang w:eastAsia="en-GB"/>
        </w:rPr>
        <w:t>interesentes</w:t>
      </w:r>
      <w:proofErr w:type="spellEnd"/>
      <w:r w:rsidRPr="00297C36">
        <w:rPr>
          <w:rFonts w:ascii="Times New Roman" w:eastAsia="Times New Roman" w:hAnsi="Times New Roman"/>
          <w:color w:val="000000"/>
          <w:sz w:val="24"/>
          <w:szCs w:val="24"/>
          <w:lang w:eastAsia="en-GB"/>
        </w:rPr>
        <w:t xml:space="preserve"> aicināti pieteikties.</w:t>
      </w:r>
    </w:p>
    <w:p w14:paraId="2656C554" w14:textId="79125CE7" w:rsidR="00B42E3C" w:rsidRPr="00297C36" w:rsidRDefault="00B42E3C" w:rsidP="00B42E3C">
      <w:pPr>
        <w:pStyle w:val="ListParagraph"/>
        <w:numPr>
          <w:ilvl w:val="0"/>
          <w:numId w:val="4"/>
        </w:numPr>
        <w:spacing w:after="0" w:line="240" w:lineRule="auto"/>
        <w:rPr>
          <w:rFonts w:ascii="Times New Roman" w:eastAsia="Times New Roman" w:hAnsi="Times New Roman"/>
          <w:sz w:val="24"/>
          <w:szCs w:val="24"/>
          <w:lang w:eastAsia="en-GB"/>
        </w:rPr>
      </w:pPr>
      <w:r w:rsidRPr="00297C36">
        <w:rPr>
          <w:rFonts w:ascii="Times New Roman" w:eastAsia="Times New Roman" w:hAnsi="Times New Roman"/>
          <w:color w:val="000000"/>
          <w:sz w:val="24"/>
          <w:szCs w:val="24"/>
          <w:lang w:eastAsia="en-GB"/>
        </w:rPr>
        <w:t xml:space="preserve">Sadarbība ar IAS būtiska arī tādēļ, lai kopīgi vienotos par privāto televīziju  maksājumiem par raidīšanu izpildītājiem. Arī IAS šāda līguma nav. Organizācijām būtu kopēji jāvienojas par aprēķina principiem, ko Latvija viena nevar pamatot. TV3 vaicā, kāpēc fiksācijas raidīšanas minūtes izcenojums ir šāds, ar ko tas pamatots? Joprojām Latvijā paliek neatrisināts jautājums, kā sanāk, ka izpildītāji, kas noslēguši pārstāvības līgumu ar </w:t>
      </w:r>
      <w:proofErr w:type="spellStart"/>
      <w:r w:rsidRPr="00297C36">
        <w:rPr>
          <w:rFonts w:ascii="Times New Roman" w:eastAsia="Times New Roman" w:hAnsi="Times New Roman"/>
          <w:color w:val="000000"/>
          <w:sz w:val="24"/>
          <w:szCs w:val="24"/>
          <w:lang w:eastAsia="en-GB"/>
        </w:rPr>
        <w:t>LaPAA</w:t>
      </w:r>
      <w:proofErr w:type="spellEnd"/>
      <w:r w:rsidRPr="00297C36">
        <w:rPr>
          <w:rFonts w:ascii="Times New Roman" w:eastAsia="Times New Roman" w:hAnsi="Times New Roman"/>
          <w:color w:val="000000"/>
          <w:sz w:val="24"/>
          <w:szCs w:val="24"/>
          <w:lang w:eastAsia="en-GB"/>
        </w:rPr>
        <w:t xml:space="preserve">, nodevuši savas tiesības pārstāvēt kolektīvā pārvaldījuma organizācijai, savas tiesības atdod producentiem, labākajā gadījumā ar piebildi par izmaksājamo atlīdzību, ja tiks noslēgt līgums ar MTKPO. </w:t>
      </w:r>
    </w:p>
    <w:p w14:paraId="5F2EABB1" w14:textId="61172B83" w:rsidR="00CD4356" w:rsidRDefault="00CD4356" w:rsidP="00CD4356">
      <w:pPr>
        <w:numPr>
          <w:ilvl w:val="0"/>
          <w:numId w:val="4"/>
        </w:numPr>
        <w:spacing w:after="0" w:line="240" w:lineRule="auto"/>
        <w:jc w:val="both"/>
        <w:rPr>
          <w:rFonts w:ascii="Times New Roman" w:eastAsia="Times New Roman" w:hAnsi="Times New Roman"/>
          <w:sz w:val="24"/>
          <w:szCs w:val="24"/>
          <w:lang w:eastAsia="lv-LV"/>
        </w:rPr>
      </w:pPr>
      <w:proofErr w:type="spellStart"/>
      <w:r>
        <w:rPr>
          <w:rFonts w:ascii="Times New Roman" w:eastAsia="Times New Roman" w:hAnsi="Times New Roman"/>
          <w:sz w:val="24"/>
          <w:szCs w:val="24"/>
          <w:lang w:eastAsia="lv-LV"/>
        </w:rPr>
        <w:t>J.Johansons</w:t>
      </w:r>
      <w:proofErr w:type="spellEnd"/>
      <w:r>
        <w:rPr>
          <w:rFonts w:ascii="Times New Roman" w:eastAsia="Times New Roman" w:hAnsi="Times New Roman"/>
          <w:sz w:val="24"/>
          <w:szCs w:val="24"/>
          <w:lang w:eastAsia="lv-LV"/>
        </w:rPr>
        <w:t xml:space="preserve"> informē, ka pēc 21 gada būšanas amatā, vēlas to atstāt un </w:t>
      </w:r>
      <w:r w:rsidR="00297C36">
        <w:rPr>
          <w:rFonts w:ascii="Times New Roman" w:eastAsia="Times New Roman" w:hAnsi="Times New Roman"/>
          <w:sz w:val="24"/>
          <w:szCs w:val="24"/>
          <w:lang w:eastAsia="lv-LV"/>
        </w:rPr>
        <w:t xml:space="preserve">jāmeklē </w:t>
      </w:r>
      <w:r>
        <w:rPr>
          <w:rFonts w:ascii="Times New Roman" w:eastAsia="Times New Roman" w:hAnsi="Times New Roman"/>
          <w:sz w:val="24"/>
          <w:szCs w:val="24"/>
          <w:lang w:eastAsia="lv-LV"/>
        </w:rPr>
        <w:t>jauns valdes loceklis</w:t>
      </w:r>
      <w:r w:rsidR="00297C36">
        <w:rPr>
          <w:rFonts w:ascii="Times New Roman" w:eastAsia="Times New Roman" w:hAnsi="Times New Roman"/>
          <w:sz w:val="24"/>
          <w:szCs w:val="24"/>
          <w:lang w:eastAsia="lv-LV"/>
        </w:rPr>
        <w:t xml:space="preserve">, kas būtu ieinteresēts attīstīt </w:t>
      </w:r>
      <w:proofErr w:type="spellStart"/>
      <w:r w:rsidR="00297C36">
        <w:rPr>
          <w:rFonts w:ascii="Times New Roman" w:eastAsia="Times New Roman" w:hAnsi="Times New Roman"/>
          <w:sz w:val="24"/>
          <w:szCs w:val="24"/>
          <w:lang w:eastAsia="lv-LV"/>
        </w:rPr>
        <w:t>LaPAA</w:t>
      </w:r>
      <w:proofErr w:type="spellEnd"/>
      <w:r w:rsidR="00297C36">
        <w:rPr>
          <w:rFonts w:ascii="Times New Roman" w:eastAsia="Times New Roman" w:hAnsi="Times New Roman"/>
          <w:sz w:val="24"/>
          <w:szCs w:val="24"/>
          <w:lang w:eastAsia="lv-LV"/>
        </w:rPr>
        <w:t xml:space="preserve"> darbību.</w:t>
      </w:r>
      <w:r>
        <w:rPr>
          <w:rFonts w:ascii="Times New Roman" w:eastAsia="Times New Roman" w:hAnsi="Times New Roman"/>
          <w:sz w:val="24"/>
          <w:szCs w:val="24"/>
          <w:lang w:eastAsia="lv-LV"/>
        </w:rPr>
        <w:t>.</w:t>
      </w:r>
    </w:p>
    <w:p w14:paraId="4C3CCA8A" w14:textId="32F56A71" w:rsidR="00CD4356" w:rsidRPr="00CD4356" w:rsidRDefault="00CD4356" w:rsidP="00CD4356">
      <w:pPr>
        <w:numPr>
          <w:ilvl w:val="0"/>
          <w:numId w:val="4"/>
        </w:numPr>
        <w:spacing w:after="0" w:line="240" w:lineRule="auto"/>
        <w:jc w:val="both"/>
        <w:rPr>
          <w:rFonts w:ascii="Times New Roman" w:eastAsia="Times New Roman" w:hAnsi="Times New Roman"/>
          <w:sz w:val="24"/>
          <w:szCs w:val="24"/>
          <w:lang w:eastAsia="lv-LV"/>
        </w:rPr>
      </w:pPr>
      <w:proofErr w:type="spellStart"/>
      <w:r w:rsidRPr="00CD4356">
        <w:rPr>
          <w:rFonts w:ascii="Times New Roman" w:eastAsia="Times New Roman" w:hAnsi="Times New Roman"/>
          <w:sz w:val="24"/>
          <w:szCs w:val="24"/>
          <w:lang w:eastAsia="lv-LV"/>
        </w:rPr>
        <w:t>LaPAA</w:t>
      </w:r>
      <w:proofErr w:type="spellEnd"/>
      <w:r w:rsidRPr="00CD4356">
        <w:rPr>
          <w:rFonts w:ascii="Times New Roman" w:eastAsia="Times New Roman" w:hAnsi="Times New Roman"/>
          <w:sz w:val="24"/>
          <w:szCs w:val="24"/>
          <w:lang w:eastAsia="lv-LV"/>
        </w:rPr>
        <w:t xml:space="preserve"> biedri tiek aicināti apmeklēt </w:t>
      </w:r>
      <w:r w:rsidRPr="00297C36">
        <w:rPr>
          <w:rFonts w:ascii="Times New Roman" w:eastAsia="Times New Roman" w:hAnsi="Times New Roman"/>
          <w:color w:val="000000"/>
          <w:sz w:val="24"/>
          <w:szCs w:val="24"/>
          <w:lang w:eastAsia="en-GB"/>
        </w:rPr>
        <w:t>Latvijas Kinorežisoru semināru 24. martā 10:00 “Režisora un intimitātes koordinatora sadarbība”, kas notiks LKA, Tabakas fabrikā.</w:t>
      </w:r>
    </w:p>
    <w:p w14:paraId="5147B6D1" w14:textId="6CD3CEB9" w:rsidR="00CD4356" w:rsidRDefault="00CD4356" w:rsidP="0033582F">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Aktieri tiek aicināti ievērot ieteicamos, minimālos tarifus, pat ja tas dažkārt sagādā sarežģījumus.</w:t>
      </w:r>
      <w:r w:rsidRPr="00CD4356">
        <w:rPr>
          <w:rFonts w:ascii="Times New Roman" w:eastAsia="Times New Roman" w:hAnsi="Times New Roman"/>
          <w:sz w:val="24"/>
          <w:szCs w:val="24"/>
          <w:lang w:eastAsia="lv-LV"/>
        </w:rPr>
        <w:t xml:space="preserve"> </w:t>
      </w:r>
    </w:p>
    <w:p w14:paraId="52D29BAF" w14:textId="0387926B" w:rsidR="007603BE" w:rsidRDefault="007603BE" w:rsidP="0033582F">
      <w:pPr>
        <w:numPr>
          <w:ilvl w:val="0"/>
          <w:numId w:val="4"/>
        </w:numPr>
        <w:spacing w:after="0" w:line="240" w:lineRule="auto"/>
        <w:jc w:val="both"/>
        <w:rPr>
          <w:rFonts w:ascii="Times New Roman" w:eastAsia="Times New Roman" w:hAnsi="Times New Roman"/>
          <w:sz w:val="24"/>
          <w:szCs w:val="24"/>
          <w:lang w:eastAsia="lv-LV"/>
        </w:rPr>
      </w:pPr>
      <w:proofErr w:type="spellStart"/>
      <w:r>
        <w:rPr>
          <w:rFonts w:ascii="Times New Roman" w:eastAsia="Times New Roman" w:hAnsi="Times New Roman"/>
          <w:sz w:val="24"/>
          <w:szCs w:val="24"/>
          <w:lang w:eastAsia="lv-LV"/>
        </w:rPr>
        <w:t>K.Znotiņš</w:t>
      </w:r>
      <w:proofErr w:type="spellEnd"/>
      <w:r>
        <w:rPr>
          <w:rFonts w:ascii="Times New Roman" w:eastAsia="Times New Roman" w:hAnsi="Times New Roman"/>
          <w:sz w:val="24"/>
          <w:szCs w:val="24"/>
          <w:lang w:eastAsia="lv-LV"/>
        </w:rPr>
        <w:t xml:space="preserve"> aicina savienību formulēt kolektīvu viedokli par topošo Teātra likumu. Runājot par terminētajiem vai beztermiņa līgumiem, valsts teātra aktieru interesēs ir noturēt beztermiņa līgumu sistēmu, lai garantētu darbu līdz pensijai, savukārt brīvmākslinieku - </w:t>
      </w:r>
      <w:r w:rsidR="00F635F7">
        <w:rPr>
          <w:rFonts w:ascii="Times New Roman" w:eastAsia="Times New Roman" w:hAnsi="Times New Roman"/>
          <w:sz w:val="24"/>
          <w:szCs w:val="24"/>
          <w:lang w:eastAsia="lv-LV"/>
        </w:rPr>
        <w:t>terminēto</w:t>
      </w:r>
      <w:r>
        <w:rPr>
          <w:rFonts w:ascii="Times New Roman" w:eastAsia="Times New Roman" w:hAnsi="Times New Roman"/>
          <w:sz w:val="24"/>
          <w:szCs w:val="24"/>
          <w:lang w:eastAsia="lv-LV"/>
        </w:rPr>
        <w:t xml:space="preserve"> līgumu sistēma, kas uztur konkurenci. </w:t>
      </w:r>
      <w:r w:rsidR="005C1063">
        <w:rPr>
          <w:rFonts w:ascii="Times New Roman" w:eastAsia="Times New Roman" w:hAnsi="Times New Roman"/>
          <w:sz w:val="24"/>
          <w:szCs w:val="24"/>
          <w:lang w:eastAsia="lv-LV"/>
        </w:rPr>
        <w:t>Tāpat šai sakarā jārunā par izdevīgāko darba l</w:t>
      </w:r>
      <w:bookmarkStart w:id="0" w:name="_GoBack"/>
      <w:bookmarkEnd w:id="0"/>
      <w:r w:rsidR="005C1063">
        <w:rPr>
          <w:rFonts w:ascii="Times New Roman" w:eastAsia="Times New Roman" w:hAnsi="Times New Roman"/>
          <w:sz w:val="24"/>
          <w:szCs w:val="24"/>
          <w:lang w:eastAsia="lv-LV"/>
        </w:rPr>
        <w:t xml:space="preserve">aika uzskaites sistēmu - normētā vai summētā. G. </w:t>
      </w:r>
      <w:proofErr w:type="spellStart"/>
      <w:r w:rsidR="005C1063">
        <w:rPr>
          <w:rFonts w:ascii="Times New Roman" w:eastAsia="Times New Roman" w:hAnsi="Times New Roman"/>
          <w:sz w:val="24"/>
          <w:szCs w:val="24"/>
          <w:lang w:eastAsia="lv-LV"/>
        </w:rPr>
        <w:t>Andžāns</w:t>
      </w:r>
      <w:proofErr w:type="spellEnd"/>
      <w:r w:rsidR="005C1063">
        <w:rPr>
          <w:rFonts w:ascii="Times New Roman" w:eastAsia="Times New Roman" w:hAnsi="Times New Roman"/>
          <w:sz w:val="24"/>
          <w:szCs w:val="24"/>
          <w:lang w:eastAsia="lv-LV"/>
        </w:rPr>
        <w:t xml:space="preserve"> skaidro, ka summētā darba laika uzskaites sistēma nesniedz stabilitāti, ko noteiktais darba laiks - 40 stundas nedēļā. Tāpat vairāki teātri neievēro aktieriem nepieciešamo brīvdienu daudzumu. Mēģināt uzskaitīt darba stundas ir darba devēja pienākums, bet ņemot vērā darba specifiku - teksta mācīšanos mājās, fiziskās formas uzturēšanu, to nav iespējams pierādīt. Tāpat darba devēja pienākums ir nodrošināt aktieri ar darbu; ja aktierim nav lomu, vainīgs ir darba devējs, kas aktierim tās nenodrošina. Summētā darba laika gadījumā, darba devējs var pamatot mazāku samaksu ar to, ka aktieris </w:t>
      </w:r>
      <w:proofErr w:type="spellStart"/>
      <w:r w:rsidR="005C1063">
        <w:rPr>
          <w:rFonts w:ascii="Times New Roman" w:eastAsia="Times New Roman" w:hAnsi="Times New Roman"/>
          <w:sz w:val="24"/>
          <w:szCs w:val="24"/>
          <w:lang w:eastAsia="lv-LV"/>
        </w:rPr>
        <w:t>šbrīd</w:t>
      </w:r>
      <w:proofErr w:type="spellEnd"/>
      <w:r w:rsidR="005C1063">
        <w:rPr>
          <w:rFonts w:ascii="Times New Roman" w:eastAsia="Times New Roman" w:hAnsi="Times New Roman"/>
          <w:sz w:val="24"/>
          <w:szCs w:val="24"/>
          <w:lang w:eastAsia="lv-LV"/>
        </w:rPr>
        <w:t xml:space="preserve"> aktīvi pie lomas nestrādā. </w:t>
      </w:r>
      <w:proofErr w:type="spellStart"/>
      <w:r w:rsidR="005C1063">
        <w:rPr>
          <w:rFonts w:ascii="Times New Roman" w:eastAsia="Times New Roman" w:hAnsi="Times New Roman"/>
          <w:sz w:val="24"/>
          <w:szCs w:val="24"/>
          <w:lang w:eastAsia="lv-LV"/>
        </w:rPr>
        <w:t>Andžāns</w:t>
      </w:r>
      <w:proofErr w:type="spellEnd"/>
      <w:r w:rsidR="005C1063">
        <w:rPr>
          <w:rFonts w:ascii="Times New Roman" w:eastAsia="Times New Roman" w:hAnsi="Times New Roman"/>
          <w:sz w:val="24"/>
          <w:szCs w:val="24"/>
          <w:lang w:eastAsia="lv-LV"/>
        </w:rPr>
        <w:t xml:space="preserve"> uzskata, ka aktieru interesēs ir normētais darba laiks.</w:t>
      </w:r>
    </w:p>
    <w:p w14:paraId="57C20A7A" w14:textId="2A8D6BAA" w:rsidR="00016DD2" w:rsidRDefault="00016DD2" w:rsidP="0033582F">
      <w:pPr>
        <w:numPr>
          <w:ilvl w:val="0"/>
          <w:numId w:val="4"/>
        </w:numPr>
        <w:spacing w:after="0" w:line="240" w:lineRule="auto"/>
        <w:jc w:val="both"/>
        <w:rPr>
          <w:rFonts w:ascii="Times New Roman" w:eastAsia="Times New Roman" w:hAnsi="Times New Roman"/>
          <w:sz w:val="24"/>
          <w:szCs w:val="24"/>
          <w:lang w:eastAsia="lv-LV"/>
        </w:rPr>
      </w:pPr>
      <w:proofErr w:type="spellStart"/>
      <w:r>
        <w:rPr>
          <w:rFonts w:ascii="Times New Roman" w:eastAsia="Times New Roman" w:hAnsi="Times New Roman"/>
          <w:sz w:val="24"/>
          <w:szCs w:val="24"/>
          <w:lang w:eastAsia="lv-LV"/>
        </w:rPr>
        <w:lastRenderedPageBreak/>
        <w:t>K.</w:t>
      </w:r>
      <w:r w:rsidR="00F635F7">
        <w:rPr>
          <w:rFonts w:ascii="Times New Roman" w:eastAsia="Times New Roman" w:hAnsi="Times New Roman"/>
          <w:sz w:val="24"/>
          <w:szCs w:val="24"/>
          <w:lang w:eastAsia="lv-LV"/>
        </w:rPr>
        <w:t>Kārkliņš</w:t>
      </w:r>
      <w:proofErr w:type="spellEnd"/>
      <w:r w:rsidR="00F635F7">
        <w:rPr>
          <w:rFonts w:ascii="Times New Roman" w:eastAsia="Times New Roman" w:hAnsi="Times New Roman"/>
          <w:sz w:val="24"/>
          <w:szCs w:val="24"/>
          <w:lang w:eastAsia="lv-LV"/>
        </w:rPr>
        <w:t xml:space="preserve"> stāsta par pieredzi </w:t>
      </w:r>
      <w:proofErr w:type="spellStart"/>
      <w:r w:rsidR="00F635F7">
        <w:rPr>
          <w:rFonts w:ascii="Times New Roman" w:eastAsia="Times New Roman" w:hAnsi="Times New Roman"/>
          <w:sz w:val="24"/>
          <w:szCs w:val="24"/>
          <w:lang w:eastAsia="lv-LV"/>
        </w:rPr>
        <w:t>EuroFI</w:t>
      </w:r>
      <w:r>
        <w:rPr>
          <w:rFonts w:ascii="Times New Roman" w:eastAsia="Times New Roman" w:hAnsi="Times New Roman"/>
          <w:sz w:val="24"/>
          <w:szCs w:val="24"/>
          <w:lang w:eastAsia="lv-LV"/>
        </w:rPr>
        <w:t>A</w:t>
      </w:r>
      <w:proofErr w:type="spellEnd"/>
      <w:r>
        <w:rPr>
          <w:rFonts w:ascii="Times New Roman" w:eastAsia="Times New Roman" w:hAnsi="Times New Roman"/>
          <w:sz w:val="24"/>
          <w:szCs w:val="24"/>
          <w:lang w:eastAsia="lv-LV"/>
        </w:rPr>
        <w:t xml:space="preserve"> sēdē Ļubļanā, kurā pārstāvētas aktieru tiesību organizācijas no visas pasaules. Arī sēdē skatīts jautājums par </w:t>
      </w:r>
      <w:proofErr w:type="spellStart"/>
      <w:r>
        <w:rPr>
          <w:rFonts w:ascii="Times New Roman" w:eastAsia="Times New Roman" w:hAnsi="Times New Roman"/>
          <w:sz w:val="24"/>
          <w:szCs w:val="24"/>
          <w:lang w:eastAsia="lv-LV"/>
        </w:rPr>
        <w:t>ntimitāted</w:t>
      </w:r>
      <w:proofErr w:type="spellEnd"/>
      <w:r>
        <w:rPr>
          <w:rFonts w:ascii="Times New Roman" w:eastAsia="Times New Roman" w:hAnsi="Times New Roman"/>
          <w:sz w:val="24"/>
          <w:szCs w:val="24"/>
          <w:lang w:eastAsia="lv-LV"/>
        </w:rPr>
        <w:t xml:space="preserve"> </w:t>
      </w:r>
      <w:proofErr w:type="spellStart"/>
      <w:r>
        <w:rPr>
          <w:rFonts w:ascii="Times New Roman" w:eastAsia="Times New Roman" w:hAnsi="Times New Roman"/>
          <w:sz w:val="24"/>
          <w:szCs w:val="24"/>
          <w:lang w:eastAsia="lv-LV"/>
        </w:rPr>
        <w:t>kooordinatoru</w:t>
      </w:r>
      <w:proofErr w:type="spellEnd"/>
      <w:r>
        <w:rPr>
          <w:rFonts w:ascii="Times New Roman" w:eastAsia="Times New Roman" w:hAnsi="Times New Roman"/>
          <w:sz w:val="24"/>
          <w:szCs w:val="24"/>
          <w:lang w:eastAsia="lv-LV"/>
        </w:rPr>
        <w:t xml:space="preserve"> nepieciešamību kino un teātrī. Kā izrādījies, tad Latvija nav tik sliktā situācijā - ja šeit ir 2 vai 3 praktizējoši intimitātes koordinatori, tad uz visu Franciju</w:t>
      </w:r>
      <w:r w:rsidR="007D011A">
        <w:rPr>
          <w:rFonts w:ascii="Times New Roman" w:eastAsia="Times New Roman" w:hAnsi="Times New Roman"/>
          <w:sz w:val="24"/>
          <w:szCs w:val="24"/>
          <w:lang w:eastAsia="lv-LV"/>
        </w:rPr>
        <w:t>, tie ir tikai 9. Tāpat tiek runāts par MI ietekmi un veidiem, kā aktierus legāli aizsargāt no dažādu digitālo repro</w:t>
      </w:r>
      <w:r w:rsidR="00297C36">
        <w:rPr>
          <w:rFonts w:ascii="Times New Roman" w:eastAsia="Times New Roman" w:hAnsi="Times New Roman"/>
          <w:sz w:val="24"/>
          <w:szCs w:val="24"/>
          <w:lang w:eastAsia="lv-LV"/>
        </w:rPr>
        <w:t>d</w:t>
      </w:r>
      <w:r w:rsidR="007D011A">
        <w:rPr>
          <w:rFonts w:ascii="Times New Roman" w:eastAsia="Times New Roman" w:hAnsi="Times New Roman"/>
          <w:sz w:val="24"/>
          <w:szCs w:val="24"/>
          <w:lang w:eastAsia="lv-LV"/>
        </w:rPr>
        <w:t>ukciju radīšanas.</w:t>
      </w:r>
    </w:p>
    <w:p w14:paraId="51C559B9" w14:textId="5ED4AB11" w:rsidR="007D011A" w:rsidRPr="00442B86" w:rsidRDefault="007603BE" w:rsidP="0033582F">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Saistībā ar mākslīgā intelekta izmantoš</w:t>
      </w:r>
      <w:r w:rsidR="007D011A">
        <w:rPr>
          <w:rFonts w:ascii="Times New Roman" w:eastAsia="Times New Roman" w:hAnsi="Times New Roman"/>
          <w:sz w:val="24"/>
          <w:szCs w:val="24"/>
          <w:lang w:eastAsia="lv-LV"/>
        </w:rPr>
        <w:t xml:space="preserve">anu </w:t>
      </w:r>
      <w:proofErr w:type="spellStart"/>
      <w:r>
        <w:rPr>
          <w:rFonts w:ascii="Times New Roman" w:eastAsia="Times New Roman" w:hAnsi="Times New Roman"/>
          <w:sz w:val="24"/>
          <w:szCs w:val="24"/>
          <w:lang w:eastAsia="lv-LV"/>
        </w:rPr>
        <w:t>aktierdarba</w:t>
      </w:r>
      <w:proofErr w:type="spellEnd"/>
      <w:r>
        <w:rPr>
          <w:rFonts w:ascii="Times New Roman" w:eastAsia="Times New Roman" w:hAnsi="Times New Roman"/>
          <w:sz w:val="24"/>
          <w:szCs w:val="24"/>
          <w:lang w:eastAsia="lv-LV"/>
        </w:rPr>
        <w:t xml:space="preserve"> aizstāšanā, </w:t>
      </w:r>
      <w:proofErr w:type="spellStart"/>
      <w:r w:rsidR="00CD4356">
        <w:rPr>
          <w:rFonts w:ascii="Times New Roman" w:eastAsia="Times New Roman" w:hAnsi="Times New Roman"/>
          <w:sz w:val="24"/>
          <w:szCs w:val="24"/>
          <w:lang w:eastAsia="lv-LV"/>
        </w:rPr>
        <w:t>E.Melbārdis</w:t>
      </w:r>
      <w:proofErr w:type="spellEnd"/>
      <w:r>
        <w:rPr>
          <w:rFonts w:ascii="Times New Roman" w:eastAsia="Times New Roman" w:hAnsi="Times New Roman"/>
          <w:sz w:val="24"/>
          <w:szCs w:val="24"/>
          <w:lang w:eastAsia="lv-LV"/>
        </w:rPr>
        <w:t xml:space="preserve"> aicina kolēģus, slēdzot līgumus par filmu vai citu darbu ierunāšanu, ļoti konkrēti atrunātu darba uzdevumu, minot, ka aizliedz balss izmantošanu ārpus konkrētā materiāla, lai novērstu tādu produktu radīšanu, kur aktiera balss tiek izmantota jaunu materiālu mākslīgai ģenerēšanai. </w:t>
      </w:r>
    </w:p>
    <w:p w14:paraId="4EB5944C"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Sapulces vadītājs</w:t>
      </w:r>
      <w:r w:rsidR="00615E04" w:rsidRPr="00570D79">
        <w:rPr>
          <w:rFonts w:ascii="Times New Roman" w:eastAsia="Times New Roman" w:hAnsi="Times New Roman"/>
          <w:sz w:val="24"/>
          <w:szCs w:val="24"/>
          <w:lang w:eastAsia="lv-LV"/>
        </w:rPr>
        <w:t>:</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i/>
          <w:sz w:val="24"/>
          <w:szCs w:val="24"/>
          <w:lang w:eastAsia="lv-LV"/>
        </w:rPr>
        <w:t>(paraksts)</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 xml:space="preserve"> </w:t>
      </w:r>
      <w:r w:rsidR="00615E04" w:rsidRPr="00570D79">
        <w:rPr>
          <w:rFonts w:ascii="Times New Roman" w:eastAsia="Times New Roman" w:hAnsi="Times New Roman"/>
          <w:sz w:val="24"/>
          <w:szCs w:val="24"/>
          <w:lang w:eastAsia="lv-LV"/>
        </w:rPr>
        <w:tab/>
      </w:r>
      <w:r w:rsidR="00F9622B" w:rsidRPr="00570D79">
        <w:rPr>
          <w:rFonts w:ascii="Times New Roman" w:eastAsia="Times New Roman" w:hAnsi="Times New Roman"/>
          <w:sz w:val="24"/>
          <w:szCs w:val="24"/>
          <w:lang w:eastAsia="lv-LV"/>
        </w:rPr>
        <w:t>Kaspars Znotiņš</w:t>
      </w:r>
    </w:p>
    <w:p w14:paraId="270705CC"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537622F3"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Protokolists</w:t>
      </w:r>
      <w:r w:rsidR="00615E04" w:rsidRPr="00570D79">
        <w:rPr>
          <w:rFonts w:ascii="Times New Roman" w:eastAsia="Times New Roman" w:hAnsi="Times New Roman"/>
          <w:sz w:val="24"/>
          <w:szCs w:val="24"/>
          <w:lang w:eastAsia="lv-LV"/>
        </w:rPr>
        <w:t>:</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i/>
          <w:sz w:val="24"/>
          <w:szCs w:val="24"/>
          <w:lang w:eastAsia="lv-LV"/>
        </w:rPr>
        <w:t>(paraksts)</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t xml:space="preserve">Diāna </w:t>
      </w:r>
      <w:proofErr w:type="spellStart"/>
      <w:r w:rsidR="00615E04" w:rsidRPr="00570D79">
        <w:rPr>
          <w:rFonts w:ascii="Times New Roman" w:eastAsia="Times New Roman" w:hAnsi="Times New Roman"/>
          <w:sz w:val="24"/>
          <w:szCs w:val="24"/>
          <w:lang w:eastAsia="lv-LV"/>
        </w:rPr>
        <w:t>Kondraša</w:t>
      </w:r>
      <w:proofErr w:type="spellEnd"/>
    </w:p>
    <w:p w14:paraId="762794D3"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6785469B"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b/>
          <w:sz w:val="24"/>
          <w:szCs w:val="24"/>
          <w:lang w:eastAsia="lv-LV"/>
        </w:rPr>
        <w:t>IZRAKSTS PAREIZS</w:t>
      </w:r>
    </w:p>
    <w:p w14:paraId="7EF28E22"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Biedrības</w:t>
      </w:r>
      <w:r w:rsidRPr="00570D79">
        <w:rPr>
          <w:rFonts w:ascii="Times New Roman" w:eastAsia="Times New Roman" w:hAnsi="Times New Roman"/>
          <w:b/>
          <w:sz w:val="24"/>
          <w:szCs w:val="24"/>
          <w:lang w:eastAsia="lv-LV"/>
        </w:rPr>
        <w:t xml:space="preserve"> </w:t>
      </w:r>
      <w:r w:rsidR="00615E04" w:rsidRPr="00570D79">
        <w:rPr>
          <w:rFonts w:ascii="Times New Roman" w:eastAsia="Times New Roman" w:hAnsi="Times New Roman"/>
          <w:sz w:val="24"/>
          <w:szCs w:val="24"/>
          <w:lang w:eastAsia="lv-LV"/>
        </w:rPr>
        <w:t>„Latvijas profesionālo aktieru apvienība”</w:t>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p>
    <w:p w14:paraId="3A43A8C9"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Valdes l</w:t>
      </w:r>
      <w:r w:rsidR="00615E04" w:rsidRPr="00570D79">
        <w:rPr>
          <w:rFonts w:ascii="Times New Roman" w:eastAsia="Times New Roman" w:hAnsi="Times New Roman"/>
          <w:sz w:val="24"/>
          <w:szCs w:val="24"/>
          <w:lang w:eastAsia="lv-LV"/>
        </w:rPr>
        <w:t>oceklis:</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w:t>
      </w:r>
      <w:r w:rsidR="00615E04" w:rsidRPr="00570D79">
        <w:rPr>
          <w:rFonts w:ascii="Times New Roman" w:eastAsia="Times New Roman" w:hAnsi="Times New Roman"/>
          <w:sz w:val="24"/>
          <w:szCs w:val="24"/>
          <w:lang w:eastAsia="lv-LV"/>
        </w:rPr>
        <w:t>Jānus Johansons)</w:t>
      </w:r>
    </w:p>
    <w:p w14:paraId="50AEF95D" w14:textId="77777777" w:rsidR="001A0E66" w:rsidRPr="00570D79" w:rsidRDefault="001A0E66" w:rsidP="001A0E66">
      <w:pPr>
        <w:spacing w:after="0" w:line="240" w:lineRule="auto"/>
        <w:rPr>
          <w:rFonts w:ascii="Times New Roman" w:eastAsia="Times New Roman" w:hAnsi="Times New Roman"/>
          <w:sz w:val="20"/>
          <w:szCs w:val="20"/>
          <w:lang w:eastAsia="lv-LV"/>
        </w:rPr>
      </w:pPr>
    </w:p>
    <w:p w14:paraId="63A15686" w14:textId="177738FB" w:rsidR="001A0E66" w:rsidRPr="00570D79" w:rsidRDefault="00615E04"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Rīgā</w:t>
      </w:r>
      <w:r w:rsidR="001A0E66" w:rsidRPr="00570D79">
        <w:rPr>
          <w:rFonts w:ascii="Times New Roman" w:eastAsia="Times New Roman" w:hAnsi="Times New Roman"/>
          <w:sz w:val="24"/>
          <w:szCs w:val="24"/>
          <w:lang w:eastAsia="lv-LV"/>
        </w:rPr>
        <w:t>,</w:t>
      </w:r>
      <w:r w:rsidR="00CD4356">
        <w:rPr>
          <w:rFonts w:ascii="Times New Roman" w:eastAsia="Times New Roman" w:hAnsi="Times New Roman"/>
          <w:sz w:val="24"/>
          <w:szCs w:val="24"/>
          <w:lang w:eastAsia="lv-LV"/>
        </w:rPr>
        <w:t xml:space="preserve"> 2025</w:t>
      </w:r>
      <w:r w:rsidRPr="00570D79">
        <w:rPr>
          <w:rFonts w:ascii="Times New Roman" w:eastAsia="Times New Roman" w:hAnsi="Times New Roman"/>
          <w:sz w:val="24"/>
          <w:szCs w:val="24"/>
          <w:lang w:eastAsia="lv-LV"/>
        </w:rPr>
        <w:t>.</w:t>
      </w:r>
      <w:r w:rsidR="001A0E66" w:rsidRPr="00570D79">
        <w:rPr>
          <w:rFonts w:ascii="Times New Roman" w:eastAsia="Times New Roman" w:hAnsi="Times New Roman"/>
          <w:sz w:val="24"/>
          <w:szCs w:val="24"/>
          <w:lang w:eastAsia="lv-LV"/>
        </w:rPr>
        <w:t xml:space="preserve"> gada </w:t>
      </w:r>
      <w:r w:rsidR="00CD4356">
        <w:rPr>
          <w:rFonts w:ascii="Times New Roman" w:eastAsia="Times New Roman" w:hAnsi="Times New Roman"/>
          <w:sz w:val="24"/>
          <w:szCs w:val="24"/>
          <w:lang w:eastAsia="lv-LV"/>
        </w:rPr>
        <w:t>10</w:t>
      </w:r>
      <w:r w:rsidR="001A0E66" w:rsidRPr="00570D79">
        <w:rPr>
          <w:rFonts w:ascii="Times New Roman" w:eastAsia="Times New Roman" w:hAnsi="Times New Roman"/>
          <w:sz w:val="24"/>
          <w:szCs w:val="24"/>
          <w:lang w:eastAsia="lv-LV"/>
        </w:rPr>
        <w:t>.</w:t>
      </w:r>
      <w:r w:rsidR="00677DFF">
        <w:rPr>
          <w:rFonts w:ascii="Times New Roman" w:eastAsia="Times New Roman" w:hAnsi="Times New Roman"/>
          <w:sz w:val="24"/>
          <w:szCs w:val="24"/>
          <w:lang w:eastAsia="lv-LV"/>
        </w:rPr>
        <w:t xml:space="preserve"> </w:t>
      </w:r>
      <w:r w:rsidR="003B36C5">
        <w:rPr>
          <w:rFonts w:ascii="Times New Roman" w:eastAsia="Times New Roman" w:hAnsi="Times New Roman"/>
          <w:sz w:val="24"/>
          <w:szCs w:val="24"/>
          <w:lang w:eastAsia="lv-LV"/>
        </w:rPr>
        <w:t>martā</w:t>
      </w:r>
    </w:p>
    <w:p w14:paraId="3F81488B" w14:textId="77777777" w:rsidR="00E63586" w:rsidRPr="00570D79" w:rsidRDefault="001A0E66" w:rsidP="00CA4D0E">
      <w:pPr>
        <w:spacing w:after="0" w:line="240" w:lineRule="auto"/>
        <w:rPr>
          <w:rFonts w:ascii="Times New Roman" w:hAnsi="Times New Roman"/>
          <w:sz w:val="24"/>
        </w:rPr>
      </w:pPr>
      <w:r w:rsidRPr="00570D79">
        <w:rPr>
          <w:rFonts w:ascii="Times New Roman" w:eastAsia="Times New Roman" w:hAnsi="Times New Roman"/>
          <w:i/>
          <w:sz w:val="20"/>
          <w:szCs w:val="20"/>
          <w:lang w:eastAsia="lv-LV"/>
        </w:rPr>
        <w:t xml:space="preserve">                 </w:t>
      </w:r>
      <w:permEnd w:id="1252135491"/>
    </w:p>
    <w:sectPr w:rsidR="00E63586" w:rsidRPr="00570D79" w:rsidSect="00416D83">
      <w:headerReference w:type="default" r:id="rId14"/>
      <w:footerReference w:type="default" r:id="rId15"/>
      <w:pgSz w:w="11906" w:h="16838"/>
      <w:pgMar w:top="2694" w:right="1800" w:bottom="851"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205DA7" w14:textId="77777777" w:rsidR="002A3DEA" w:rsidRDefault="002A3DEA" w:rsidP="00850F85">
      <w:r>
        <w:separator/>
      </w:r>
    </w:p>
  </w:endnote>
  <w:endnote w:type="continuationSeparator" w:id="0">
    <w:p w14:paraId="0161AAD9" w14:textId="77777777" w:rsidR="002A3DEA" w:rsidRDefault="002A3DEA" w:rsidP="0085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0D087" w14:textId="77777777" w:rsidR="005B2512" w:rsidRDefault="000B2EFF">
    <w:pPr>
      <w:pStyle w:val="Footer"/>
      <w:jc w:val="center"/>
    </w:pPr>
    <w:r w:rsidRPr="005B2512">
      <w:rPr>
        <w:rFonts w:ascii="Arial" w:hAnsi="Arial" w:cs="Arial"/>
        <w:sz w:val="24"/>
      </w:rPr>
      <w:fldChar w:fldCharType="begin"/>
    </w:r>
    <w:r w:rsidR="005B2512" w:rsidRPr="005B2512">
      <w:rPr>
        <w:rFonts w:ascii="Arial" w:hAnsi="Arial" w:cs="Arial"/>
        <w:sz w:val="24"/>
      </w:rPr>
      <w:instrText xml:space="preserve"> PAGE   \* MERGEFORMAT </w:instrText>
    </w:r>
    <w:r w:rsidRPr="005B2512">
      <w:rPr>
        <w:rFonts w:ascii="Arial" w:hAnsi="Arial" w:cs="Arial"/>
        <w:sz w:val="24"/>
      </w:rPr>
      <w:fldChar w:fldCharType="separate"/>
    </w:r>
    <w:r w:rsidR="00F635F7">
      <w:rPr>
        <w:rFonts w:ascii="Arial" w:hAnsi="Arial" w:cs="Arial"/>
        <w:noProof/>
        <w:sz w:val="24"/>
      </w:rPr>
      <w:t>3</w:t>
    </w:r>
    <w:r w:rsidRPr="005B2512">
      <w:rPr>
        <w:rFonts w:ascii="Arial" w:hAnsi="Arial" w:cs="Arial"/>
        <w:noProof/>
        <w:sz w:val="24"/>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9A53C3" w14:textId="77777777" w:rsidR="002A3DEA" w:rsidRDefault="002A3DEA" w:rsidP="00850F85">
      <w:r>
        <w:separator/>
      </w:r>
    </w:p>
  </w:footnote>
  <w:footnote w:type="continuationSeparator" w:id="0">
    <w:p w14:paraId="04ABB4AC" w14:textId="77777777" w:rsidR="002A3DEA" w:rsidRDefault="002A3DEA" w:rsidP="00850F8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C0E5A" w14:textId="77777777" w:rsidR="00E038B2" w:rsidRPr="00910E38" w:rsidRDefault="00D929B1" w:rsidP="00E038B2">
    <w:pPr>
      <w:tabs>
        <w:tab w:val="left" w:pos="6548"/>
      </w:tabs>
    </w:pPr>
    <w:r>
      <w:rPr>
        <w:noProof/>
        <w:lang w:val="en-GB" w:eastAsia="en-GB"/>
      </w:rPr>
      <w:drawing>
        <wp:anchor distT="0" distB="0" distL="114300" distR="114300" simplePos="0" relativeHeight="251657728" behindDoc="1" locked="0" layoutInCell="1" allowOverlap="1" wp14:anchorId="23D701B8" wp14:editId="0A69BA07">
          <wp:simplePos x="0" y="0"/>
          <wp:positionH relativeFrom="page">
            <wp:align>left</wp:align>
          </wp:positionH>
          <wp:positionV relativeFrom="paragraph">
            <wp:posOffset>-449580</wp:posOffset>
          </wp:positionV>
          <wp:extent cx="7567295" cy="1070356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67295" cy="10703560"/>
                  </a:xfrm>
                  <a:prstGeom prst="rect">
                    <a:avLst/>
                  </a:prstGeom>
                  <a:noFill/>
                </pic:spPr>
              </pic:pic>
            </a:graphicData>
          </a:graphic>
        </wp:anchor>
      </w:drawing>
    </w:r>
    <w:r w:rsidR="00E038B2">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132F3"/>
    <w:multiLevelType w:val="multilevel"/>
    <w:tmpl w:val="A306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B81824"/>
    <w:multiLevelType w:val="multilevel"/>
    <w:tmpl w:val="A31ACE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8E95C89"/>
    <w:multiLevelType w:val="hybridMultilevel"/>
    <w:tmpl w:val="D30E40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20FC187A"/>
    <w:multiLevelType w:val="hybridMultilevel"/>
    <w:tmpl w:val="83A4D26C"/>
    <w:lvl w:ilvl="0" w:tplc="61662534">
      <w:start w:val="1"/>
      <w:numFmt w:val="decimal"/>
      <w:lvlText w:val="%1."/>
      <w:lvlJc w:val="left"/>
      <w:pPr>
        <w:tabs>
          <w:tab w:val="num" w:pos="1080"/>
        </w:tabs>
        <w:ind w:left="1080" w:hanging="360"/>
      </w:pPr>
    </w:lvl>
    <w:lvl w:ilvl="1" w:tplc="04260019">
      <w:start w:val="1"/>
      <w:numFmt w:val="lowerLetter"/>
      <w:lvlText w:val="%2."/>
      <w:lvlJc w:val="left"/>
      <w:pPr>
        <w:tabs>
          <w:tab w:val="num" w:pos="1800"/>
        </w:tabs>
        <w:ind w:left="1800" w:hanging="360"/>
      </w:pPr>
    </w:lvl>
    <w:lvl w:ilvl="2" w:tplc="0426001B">
      <w:start w:val="1"/>
      <w:numFmt w:val="lowerRoman"/>
      <w:lvlText w:val="%3."/>
      <w:lvlJc w:val="right"/>
      <w:pPr>
        <w:tabs>
          <w:tab w:val="num" w:pos="2520"/>
        </w:tabs>
        <w:ind w:left="2520" w:hanging="180"/>
      </w:pPr>
    </w:lvl>
    <w:lvl w:ilvl="3" w:tplc="0426000F">
      <w:start w:val="1"/>
      <w:numFmt w:val="decimal"/>
      <w:lvlText w:val="%4."/>
      <w:lvlJc w:val="left"/>
      <w:pPr>
        <w:tabs>
          <w:tab w:val="num" w:pos="3240"/>
        </w:tabs>
        <w:ind w:left="3240" w:hanging="360"/>
      </w:pPr>
    </w:lvl>
    <w:lvl w:ilvl="4" w:tplc="04260019">
      <w:start w:val="1"/>
      <w:numFmt w:val="lowerLetter"/>
      <w:lvlText w:val="%5."/>
      <w:lvlJc w:val="left"/>
      <w:pPr>
        <w:tabs>
          <w:tab w:val="num" w:pos="3960"/>
        </w:tabs>
        <w:ind w:left="3960" w:hanging="360"/>
      </w:pPr>
    </w:lvl>
    <w:lvl w:ilvl="5" w:tplc="0426001B">
      <w:start w:val="1"/>
      <w:numFmt w:val="lowerRoman"/>
      <w:lvlText w:val="%6."/>
      <w:lvlJc w:val="right"/>
      <w:pPr>
        <w:tabs>
          <w:tab w:val="num" w:pos="4680"/>
        </w:tabs>
        <w:ind w:left="4680" w:hanging="180"/>
      </w:pPr>
    </w:lvl>
    <w:lvl w:ilvl="6" w:tplc="0426000F">
      <w:start w:val="1"/>
      <w:numFmt w:val="decimal"/>
      <w:lvlText w:val="%7."/>
      <w:lvlJc w:val="left"/>
      <w:pPr>
        <w:tabs>
          <w:tab w:val="num" w:pos="5400"/>
        </w:tabs>
        <w:ind w:left="5400" w:hanging="360"/>
      </w:pPr>
    </w:lvl>
    <w:lvl w:ilvl="7" w:tplc="04260019">
      <w:start w:val="1"/>
      <w:numFmt w:val="lowerLetter"/>
      <w:lvlText w:val="%8."/>
      <w:lvlJc w:val="left"/>
      <w:pPr>
        <w:tabs>
          <w:tab w:val="num" w:pos="6120"/>
        </w:tabs>
        <w:ind w:left="6120" w:hanging="360"/>
      </w:pPr>
    </w:lvl>
    <w:lvl w:ilvl="8" w:tplc="0426001B">
      <w:start w:val="1"/>
      <w:numFmt w:val="lowerRoman"/>
      <w:lvlText w:val="%9."/>
      <w:lvlJc w:val="right"/>
      <w:pPr>
        <w:tabs>
          <w:tab w:val="num" w:pos="6840"/>
        </w:tabs>
        <w:ind w:left="6840" w:hanging="180"/>
      </w:pPr>
    </w:lvl>
  </w:abstractNum>
  <w:abstractNum w:abstractNumId="4">
    <w:nsid w:val="2E4F3737"/>
    <w:multiLevelType w:val="hybridMultilevel"/>
    <w:tmpl w:val="E286F156"/>
    <w:lvl w:ilvl="0" w:tplc="9574E8BE">
      <w:start w:val="3"/>
      <w:numFmt w:val="decimal"/>
      <w:lvlText w:val="%1."/>
      <w:lvlJc w:val="left"/>
      <w:pPr>
        <w:tabs>
          <w:tab w:val="num" w:pos="3240"/>
        </w:tabs>
        <w:ind w:left="3240" w:hanging="360"/>
      </w:pPr>
      <w:rPr>
        <w:rFonts w:hint="default"/>
      </w:r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5">
    <w:nsid w:val="3F2C4662"/>
    <w:multiLevelType w:val="hybridMultilevel"/>
    <w:tmpl w:val="E5604EE6"/>
    <w:lvl w:ilvl="0" w:tplc="0426000F">
      <w:start w:val="1"/>
      <w:numFmt w:val="decimal"/>
      <w:lvlText w:val="%1."/>
      <w:lvlJc w:val="left"/>
      <w:pPr>
        <w:ind w:left="3240" w:hanging="360"/>
      </w:pPr>
    </w:lvl>
    <w:lvl w:ilvl="1" w:tplc="04260019" w:tentative="1">
      <w:start w:val="1"/>
      <w:numFmt w:val="lowerLetter"/>
      <w:lvlText w:val="%2."/>
      <w:lvlJc w:val="left"/>
      <w:pPr>
        <w:ind w:left="3960" w:hanging="360"/>
      </w:pPr>
    </w:lvl>
    <w:lvl w:ilvl="2" w:tplc="0426001B" w:tentative="1">
      <w:start w:val="1"/>
      <w:numFmt w:val="lowerRoman"/>
      <w:lvlText w:val="%3."/>
      <w:lvlJc w:val="right"/>
      <w:pPr>
        <w:ind w:left="4680" w:hanging="180"/>
      </w:pPr>
    </w:lvl>
    <w:lvl w:ilvl="3" w:tplc="0426000F" w:tentative="1">
      <w:start w:val="1"/>
      <w:numFmt w:val="decimal"/>
      <w:lvlText w:val="%4."/>
      <w:lvlJc w:val="left"/>
      <w:pPr>
        <w:ind w:left="5400" w:hanging="360"/>
      </w:pPr>
    </w:lvl>
    <w:lvl w:ilvl="4" w:tplc="04260019" w:tentative="1">
      <w:start w:val="1"/>
      <w:numFmt w:val="lowerLetter"/>
      <w:lvlText w:val="%5."/>
      <w:lvlJc w:val="left"/>
      <w:pPr>
        <w:ind w:left="6120" w:hanging="360"/>
      </w:pPr>
    </w:lvl>
    <w:lvl w:ilvl="5" w:tplc="0426001B" w:tentative="1">
      <w:start w:val="1"/>
      <w:numFmt w:val="lowerRoman"/>
      <w:lvlText w:val="%6."/>
      <w:lvlJc w:val="right"/>
      <w:pPr>
        <w:ind w:left="6840" w:hanging="180"/>
      </w:pPr>
    </w:lvl>
    <w:lvl w:ilvl="6" w:tplc="0426000F" w:tentative="1">
      <w:start w:val="1"/>
      <w:numFmt w:val="decimal"/>
      <w:lvlText w:val="%7."/>
      <w:lvlJc w:val="left"/>
      <w:pPr>
        <w:ind w:left="7560" w:hanging="360"/>
      </w:pPr>
    </w:lvl>
    <w:lvl w:ilvl="7" w:tplc="04260019" w:tentative="1">
      <w:start w:val="1"/>
      <w:numFmt w:val="lowerLetter"/>
      <w:lvlText w:val="%8."/>
      <w:lvlJc w:val="left"/>
      <w:pPr>
        <w:ind w:left="8280" w:hanging="360"/>
      </w:pPr>
    </w:lvl>
    <w:lvl w:ilvl="8" w:tplc="0426001B" w:tentative="1">
      <w:start w:val="1"/>
      <w:numFmt w:val="lowerRoman"/>
      <w:lvlText w:val="%9."/>
      <w:lvlJc w:val="right"/>
      <w:pPr>
        <w:ind w:left="9000" w:hanging="180"/>
      </w:pPr>
    </w:lvl>
  </w:abstractNum>
  <w:abstractNum w:abstractNumId="6">
    <w:nsid w:val="4B6A58CF"/>
    <w:multiLevelType w:val="multilevel"/>
    <w:tmpl w:val="9798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9121D0"/>
    <w:multiLevelType w:val="multilevel"/>
    <w:tmpl w:val="08608676"/>
    <w:lvl w:ilvl="0">
      <w:start w:val="1"/>
      <w:numFmt w:val="decimal"/>
      <w:lvlText w:val="%1."/>
      <w:lvlJc w:val="left"/>
      <w:pPr>
        <w:tabs>
          <w:tab w:val="num" w:pos="502"/>
        </w:tabs>
        <w:ind w:left="502" w:hanging="360"/>
      </w:pPr>
      <w:rPr>
        <w:rFonts w:ascii="Arial" w:eastAsia="Times New Roman" w:hAnsi="Arial" w:cs="Arial"/>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8">
    <w:nsid w:val="6EFE54F0"/>
    <w:multiLevelType w:val="multilevel"/>
    <w:tmpl w:val="3462FC5A"/>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663231"/>
    <w:multiLevelType w:val="hybridMultilevel"/>
    <w:tmpl w:val="AB520030"/>
    <w:lvl w:ilvl="0" w:tplc="DE6A376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4"/>
  </w:num>
  <w:num w:numId="7">
    <w:abstractNumId w:val="8"/>
  </w:num>
  <w:num w:numId="8">
    <w:abstractNumId w:val="9"/>
  </w:num>
  <w:num w:numId="9">
    <w:abstractNumId w:val="1"/>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ocumentProtection w:edit="readOnly" w:enforcement="1"/>
  <w:defaultTabStop w:val="720"/>
  <w:drawingGridHorizontalSpacing w:val="20"/>
  <w:drawingGridVerticalSpacing w:val="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F82"/>
    <w:rsid w:val="00016DD2"/>
    <w:rsid w:val="00024AA9"/>
    <w:rsid w:val="00031FB2"/>
    <w:rsid w:val="000377D9"/>
    <w:rsid w:val="000440C2"/>
    <w:rsid w:val="000624DF"/>
    <w:rsid w:val="0009102C"/>
    <w:rsid w:val="0009235C"/>
    <w:rsid w:val="000B2EFF"/>
    <w:rsid w:val="000D45FF"/>
    <w:rsid w:val="000E72C6"/>
    <w:rsid w:val="0013336C"/>
    <w:rsid w:val="00192C53"/>
    <w:rsid w:val="00197753"/>
    <w:rsid w:val="001A0E66"/>
    <w:rsid w:val="001C1279"/>
    <w:rsid w:val="00207CCA"/>
    <w:rsid w:val="00222CEE"/>
    <w:rsid w:val="00223AB6"/>
    <w:rsid w:val="002333B2"/>
    <w:rsid w:val="00251B51"/>
    <w:rsid w:val="00256A46"/>
    <w:rsid w:val="002574CA"/>
    <w:rsid w:val="00261829"/>
    <w:rsid w:val="00276FBB"/>
    <w:rsid w:val="00297C36"/>
    <w:rsid w:val="002A083C"/>
    <w:rsid w:val="002A3DEA"/>
    <w:rsid w:val="002C218E"/>
    <w:rsid w:val="002D26EB"/>
    <w:rsid w:val="002F11A5"/>
    <w:rsid w:val="00324920"/>
    <w:rsid w:val="00325B93"/>
    <w:rsid w:val="00331481"/>
    <w:rsid w:val="00340E5D"/>
    <w:rsid w:val="00346E73"/>
    <w:rsid w:val="00352013"/>
    <w:rsid w:val="00354B4B"/>
    <w:rsid w:val="00371344"/>
    <w:rsid w:val="003841B5"/>
    <w:rsid w:val="00396E9A"/>
    <w:rsid w:val="003B36C5"/>
    <w:rsid w:val="003D27FB"/>
    <w:rsid w:val="003E4AF7"/>
    <w:rsid w:val="003E57EF"/>
    <w:rsid w:val="00416D83"/>
    <w:rsid w:val="004254F9"/>
    <w:rsid w:val="004332CC"/>
    <w:rsid w:val="00442B86"/>
    <w:rsid w:val="00443A73"/>
    <w:rsid w:val="004E406D"/>
    <w:rsid w:val="00506F82"/>
    <w:rsid w:val="00532EA8"/>
    <w:rsid w:val="00570D79"/>
    <w:rsid w:val="00597611"/>
    <w:rsid w:val="005B2512"/>
    <w:rsid w:val="005B56D9"/>
    <w:rsid w:val="005C1063"/>
    <w:rsid w:val="005C1DB0"/>
    <w:rsid w:val="006005E1"/>
    <w:rsid w:val="00615E04"/>
    <w:rsid w:val="006213D5"/>
    <w:rsid w:val="00621956"/>
    <w:rsid w:val="00650511"/>
    <w:rsid w:val="0065544F"/>
    <w:rsid w:val="00656894"/>
    <w:rsid w:val="00677DFF"/>
    <w:rsid w:val="006C1143"/>
    <w:rsid w:val="006C2D9F"/>
    <w:rsid w:val="006F5650"/>
    <w:rsid w:val="00700606"/>
    <w:rsid w:val="00723428"/>
    <w:rsid w:val="0074131A"/>
    <w:rsid w:val="00742583"/>
    <w:rsid w:val="007603BE"/>
    <w:rsid w:val="00786024"/>
    <w:rsid w:val="00794296"/>
    <w:rsid w:val="007D011A"/>
    <w:rsid w:val="007E461D"/>
    <w:rsid w:val="007E7A28"/>
    <w:rsid w:val="007F71AE"/>
    <w:rsid w:val="00841990"/>
    <w:rsid w:val="00842F6E"/>
    <w:rsid w:val="00850F85"/>
    <w:rsid w:val="0086702A"/>
    <w:rsid w:val="00877694"/>
    <w:rsid w:val="008E5E5B"/>
    <w:rsid w:val="008F09F5"/>
    <w:rsid w:val="008F5CCF"/>
    <w:rsid w:val="00910E38"/>
    <w:rsid w:val="00936EC1"/>
    <w:rsid w:val="00955DA9"/>
    <w:rsid w:val="00976504"/>
    <w:rsid w:val="009963CA"/>
    <w:rsid w:val="009A2020"/>
    <w:rsid w:val="009B2FA6"/>
    <w:rsid w:val="009E5561"/>
    <w:rsid w:val="00A37E9A"/>
    <w:rsid w:val="00A41D61"/>
    <w:rsid w:val="00A57196"/>
    <w:rsid w:val="00A57767"/>
    <w:rsid w:val="00A821ED"/>
    <w:rsid w:val="00AA6428"/>
    <w:rsid w:val="00AD4A64"/>
    <w:rsid w:val="00AD6B86"/>
    <w:rsid w:val="00AF5173"/>
    <w:rsid w:val="00B0131A"/>
    <w:rsid w:val="00B0459B"/>
    <w:rsid w:val="00B138BD"/>
    <w:rsid w:val="00B2386A"/>
    <w:rsid w:val="00B42E3C"/>
    <w:rsid w:val="00B51D73"/>
    <w:rsid w:val="00C4239A"/>
    <w:rsid w:val="00C60B3F"/>
    <w:rsid w:val="00CA034E"/>
    <w:rsid w:val="00CA4D0E"/>
    <w:rsid w:val="00CB20C1"/>
    <w:rsid w:val="00CD4356"/>
    <w:rsid w:val="00CD5E21"/>
    <w:rsid w:val="00D356D6"/>
    <w:rsid w:val="00D55715"/>
    <w:rsid w:val="00D612CC"/>
    <w:rsid w:val="00D86A90"/>
    <w:rsid w:val="00D922F9"/>
    <w:rsid w:val="00D929B1"/>
    <w:rsid w:val="00D93C05"/>
    <w:rsid w:val="00D94FB0"/>
    <w:rsid w:val="00DA1909"/>
    <w:rsid w:val="00DD42E5"/>
    <w:rsid w:val="00DF0F0C"/>
    <w:rsid w:val="00E038B2"/>
    <w:rsid w:val="00E215FB"/>
    <w:rsid w:val="00E51B78"/>
    <w:rsid w:val="00E52D5D"/>
    <w:rsid w:val="00E56A63"/>
    <w:rsid w:val="00E63586"/>
    <w:rsid w:val="00EC2C8E"/>
    <w:rsid w:val="00F05748"/>
    <w:rsid w:val="00F06E6A"/>
    <w:rsid w:val="00F15AA7"/>
    <w:rsid w:val="00F44047"/>
    <w:rsid w:val="00F635F7"/>
    <w:rsid w:val="00F9622B"/>
    <w:rsid w:val="00FB0D58"/>
    <w:rsid w:val="00FB66A5"/>
    <w:rsid w:val="00FE7F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74A55"/>
  <w15:docId w15:val="{41FFB8B8-1879-4D2B-B342-A440826CB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1" w:defUIPriority="99" w:defSemiHidden="0" w:defUnhideWhenUsed="0" w:defQFormat="0" w:count="380">
    <w:lsdException w:name="Normal" w:locked="0" w:uiPriority="0" w:qFormat="1"/>
    <w:lsdException w:name="heading 1" w:locked="0" w:uiPriority="9" w:qFormat="1"/>
    <w:lsdException w:name="heading 2" w:locked="0"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850F85"/>
    <w:pPr>
      <w:spacing w:after="160" w:line="259" w:lineRule="auto"/>
    </w:pPr>
    <w:rPr>
      <w:sz w:val="28"/>
      <w:szCs w:val="28"/>
      <w:lang w:eastAsia="en-US"/>
    </w:rPr>
  </w:style>
  <w:style w:type="paragraph" w:styleId="Heading1">
    <w:name w:val="heading 1"/>
    <w:basedOn w:val="Normal"/>
    <w:next w:val="Normal"/>
    <w:link w:val="Heading1Char"/>
    <w:uiPriority w:val="9"/>
    <w:qFormat/>
    <w:locked/>
    <w:rsid w:val="00506F8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locked/>
    <w:rsid w:val="00506F82"/>
    <w:pPr>
      <w:keepNext/>
      <w:keepLines/>
      <w:spacing w:before="40" w:after="0"/>
      <w:outlineLvl w:val="1"/>
    </w:pPr>
    <w:rPr>
      <w:rFonts w:ascii="Calibri Light" w:eastAsia="Times New Roman"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locked/>
    <w:rsid w:val="00506F82"/>
    <w:rPr>
      <w:sz w:val="22"/>
      <w:szCs w:val="22"/>
      <w:lang w:eastAsia="en-US"/>
    </w:rPr>
  </w:style>
  <w:style w:type="paragraph" w:styleId="Title">
    <w:name w:val="Title"/>
    <w:basedOn w:val="Normal"/>
    <w:next w:val="Normal"/>
    <w:link w:val="TitleChar"/>
    <w:uiPriority w:val="10"/>
    <w:qFormat/>
    <w:locked/>
    <w:rsid w:val="00506F82"/>
    <w:pPr>
      <w:spacing w:after="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506F82"/>
    <w:rPr>
      <w:rFonts w:ascii="Calibri Light" w:eastAsia="Times New Roman" w:hAnsi="Calibri Light" w:cs="Times New Roman"/>
      <w:spacing w:val="-10"/>
      <w:kern w:val="28"/>
      <w:sz w:val="56"/>
      <w:szCs w:val="56"/>
    </w:rPr>
  </w:style>
  <w:style w:type="character" w:customStyle="1" w:styleId="Heading1Char">
    <w:name w:val="Heading 1 Char"/>
    <w:link w:val="Heading1"/>
    <w:uiPriority w:val="9"/>
    <w:rsid w:val="00506F82"/>
    <w:rPr>
      <w:rFonts w:ascii="Calibri Light" w:eastAsia="Times New Roman" w:hAnsi="Calibri Light" w:cs="Times New Roman"/>
      <w:color w:val="2E74B5"/>
      <w:sz w:val="32"/>
      <w:szCs w:val="32"/>
    </w:rPr>
  </w:style>
  <w:style w:type="character" w:styleId="IntenseEmphasis">
    <w:name w:val="Intense Emphasis"/>
    <w:uiPriority w:val="21"/>
    <w:qFormat/>
    <w:locked/>
    <w:rsid w:val="00506F82"/>
    <w:rPr>
      <w:i/>
      <w:iCs/>
      <w:color w:val="5B9BD5"/>
    </w:rPr>
  </w:style>
  <w:style w:type="paragraph" w:styleId="Subtitle">
    <w:name w:val="Subtitle"/>
    <w:basedOn w:val="Normal"/>
    <w:next w:val="Normal"/>
    <w:link w:val="SubtitleChar"/>
    <w:uiPriority w:val="11"/>
    <w:qFormat/>
    <w:locked/>
    <w:rsid w:val="00506F82"/>
    <w:pPr>
      <w:numPr>
        <w:ilvl w:val="1"/>
      </w:numPr>
    </w:pPr>
    <w:rPr>
      <w:rFonts w:eastAsia="Times New Roman"/>
      <w:color w:val="5A5A5A"/>
      <w:spacing w:val="15"/>
      <w:sz w:val="20"/>
      <w:szCs w:val="20"/>
    </w:rPr>
  </w:style>
  <w:style w:type="character" w:customStyle="1" w:styleId="SubtitleChar">
    <w:name w:val="Subtitle Char"/>
    <w:link w:val="Subtitle"/>
    <w:uiPriority w:val="11"/>
    <w:rsid w:val="00506F82"/>
    <w:rPr>
      <w:rFonts w:eastAsia="Times New Roman"/>
      <w:color w:val="5A5A5A"/>
      <w:spacing w:val="15"/>
    </w:rPr>
  </w:style>
  <w:style w:type="character" w:customStyle="1" w:styleId="Heading2Char">
    <w:name w:val="Heading 2 Char"/>
    <w:link w:val="Heading2"/>
    <w:uiPriority w:val="9"/>
    <w:rsid w:val="00506F82"/>
    <w:rPr>
      <w:rFonts w:ascii="Calibri Light" w:eastAsia="Times New Roman" w:hAnsi="Calibri Light" w:cs="Times New Roman"/>
      <w:color w:val="2E74B5"/>
      <w:sz w:val="26"/>
      <w:szCs w:val="26"/>
    </w:rPr>
  </w:style>
  <w:style w:type="character" w:styleId="SubtleEmphasis">
    <w:name w:val="Subtle Emphasis"/>
    <w:uiPriority w:val="19"/>
    <w:qFormat/>
    <w:locked/>
    <w:rsid w:val="005B56D9"/>
    <w:rPr>
      <w:i/>
      <w:iCs/>
      <w:color w:val="404040"/>
    </w:rPr>
  </w:style>
  <w:style w:type="character" w:styleId="Emphasis">
    <w:name w:val="Emphasis"/>
    <w:uiPriority w:val="20"/>
    <w:qFormat/>
    <w:locked/>
    <w:rsid w:val="005B56D9"/>
    <w:rPr>
      <w:i/>
      <w:iCs/>
    </w:rPr>
  </w:style>
  <w:style w:type="character" w:styleId="Strong">
    <w:name w:val="Strong"/>
    <w:uiPriority w:val="22"/>
    <w:qFormat/>
    <w:locked/>
    <w:rsid w:val="005B56D9"/>
    <w:rPr>
      <w:b/>
      <w:bCs/>
    </w:rPr>
  </w:style>
  <w:style w:type="paragraph" w:styleId="Quote">
    <w:name w:val="Quote"/>
    <w:basedOn w:val="Normal"/>
    <w:next w:val="Normal"/>
    <w:link w:val="QuoteChar"/>
    <w:uiPriority w:val="29"/>
    <w:qFormat/>
    <w:locked/>
    <w:rsid w:val="005B56D9"/>
    <w:pPr>
      <w:spacing w:before="200"/>
      <w:ind w:left="864" w:right="864"/>
      <w:jc w:val="center"/>
    </w:pPr>
    <w:rPr>
      <w:i/>
      <w:iCs/>
      <w:color w:val="404040"/>
      <w:sz w:val="32"/>
      <w:szCs w:val="32"/>
    </w:rPr>
  </w:style>
  <w:style w:type="character" w:customStyle="1" w:styleId="QuoteChar">
    <w:name w:val="Quote Char"/>
    <w:link w:val="Quote"/>
    <w:uiPriority w:val="29"/>
    <w:rsid w:val="005B56D9"/>
    <w:rPr>
      <w:i/>
      <w:iCs/>
      <w:color w:val="404040"/>
      <w:sz w:val="32"/>
      <w:szCs w:val="32"/>
    </w:rPr>
  </w:style>
  <w:style w:type="paragraph" w:styleId="BalloonText">
    <w:name w:val="Balloon Text"/>
    <w:basedOn w:val="Normal"/>
    <w:link w:val="BalloonTextChar"/>
    <w:uiPriority w:val="99"/>
    <w:semiHidden/>
    <w:unhideWhenUsed/>
    <w:locked/>
    <w:rsid w:val="00910E38"/>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910E38"/>
    <w:rPr>
      <w:rFonts w:ascii="Segoe UI" w:hAnsi="Segoe UI" w:cs="Segoe UI"/>
      <w:sz w:val="18"/>
      <w:szCs w:val="18"/>
    </w:rPr>
  </w:style>
  <w:style w:type="paragraph" w:styleId="Header">
    <w:name w:val="header"/>
    <w:basedOn w:val="Normal"/>
    <w:link w:val="HeaderChar"/>
    <w:uiPriority w:val="99"/>
    <w:unhideWhenUsed/>
    <w:locked/>
    <w:rsid w:val="00910E38"/>
    <w:pPr>
      <w:tabs>
        <w:tab w:val="center" w:pos="4153"/>
        <w:tab w:val="right" w:pos="8306"/>
      </w:tabs>
      <w:spacing w:after="0" w:line="240" w:lineRule="auto"/>
    </w:pPr>
    <w:rPr>
      <w:sz w:val="32"/>
      <w:szCs w:val="32"/>
    </w:rPr>
  </w:style>
  <w:style w:type="character" w:customStyle="1" w:styleId="HeaderChar">
    <w:name w:val="Header Char"/>
    <w:link w:val="Header"/>
    <w:uiPriority w:val="99"/>
    <w:rsid w:val="00910E38"/>
    <w:rPr>
      <w:sz w:val="32"/>
      <w:szCs w:val="32"/>
    </w:rPr>
  </w:style>
  <w:style w:type="paragraph" w:styleId="Footer">
    <w:name w:val="footer"/>
    <w:basedOn w:val="Normal"/>
    <w:link w:val="FooterChar"/>
    <w:uiPriority w:val="99"/>
    <w:unhideWhenUsed/>
    <w:locked/>
    <w:rsid w:val="00910E38"/>
    <w:pPr>
      <w:tabs>
        <w:tab w:val="center" w:pos="4153"/>
        <w:tab w:val="right" w:pos="8306"/>
      </w:tabs>
      <w:spacing w:after="0" w:line="240" w:lineRule="auto"/>
    </w:pPr>
    <w:rPr>
      <w:sz w:val="32"/>
      <w:szCs w:val="32"/>
    </w:rPr>
  </w:style>
  <w:style w:type="character" w:customStyle="1" w:styleId="FooterChar">
    <w:name w:val="Footer Char"/>
    <w:link w:val="Footer"/>
    <w:uiPriority w:val="99"/>
    <w:rsid w:val="00910E38"/>
    <w:rPr>
      <w:sz w:val="32"/>
      <w:szCs w:val="32"/>
    </w:rPr>
  </w:style>
  <w:style w:type="character" w:styleId="PlaceholderText">
    <w:name w:val="Placeholder Text"/>
    <w:uiPriority w:val="99"/>
    <w:semiHidden/>
    <w:locked/>
    <w:rsid w:val="00910E38"/>
    <w:rPr>
      <w:color w:val="808080"/>
    </w:rPr>
  </w:style>
  <w:style w:type="paragraph" w:styleId="NormalWeb">
    <w:name w:val="Normal (Web)"/>
    <w:basedOn w:val="Normal"/>
    <w:uiPriority w:val="99"/>
    <w:semiHidden/>
    <w:unhideWhenUsed/>
    <w:rsid w:val="002A083C"/>
    <w:pPr>
      <w:spacing w:before="100" w:beforeAutospacing="1" w:after="100" w:afterAutospacing="1" w:line="240" w:lineRule="auto"/>
    </w:pPr>
    <w:rPr>
      <w:rFonts w:ascii="Times New Roman" w:eastAsia="Times New Roman" w:hAnsi="Times New Roman"/>
      <w:sz w:val="24"/>
      <w:szCs w:val="24"/>
      <w:lang w:eastAsia="lv-LV"/>
    </w:rPr>
  </w:style>
  <w:style w:type="paragraph" w:styleId="ListParagraph">
    <w:name w:val="List Paragraph"/>
    <w:basedOn w:val="Normal"/>
    <w:uiPriority w:val="34"/>
    <w:qFormat/>
    <w:locked/>
    <w:rsid w:val="00251B51"/>
    <w:pPr>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601259">
      <w:bodyDiv w:val="1"/>
      <w:marLeft w:val="0"/>
      <w:marRight w:val="0"/>
      <w:marTop w:val="0"/>
      <w:marBottom w:val="0"/>
      <w:divBdr>
        <w:top w:val="none" w:sz="0" w:space="0" w:color="auto"/>
        <w:left w:val="none" w:sz="0" w:space="0" w:color="auto"/>
        <w:bottom w:val="none" w:sz="0" w:space="0" w:color="auto"/>
        <w:right w:val="none" w:sz="0" w:space="0" w:color="auto"/>
      </w:divBdr>
    </w:div>
    <w:div w:id="913390828">
      <w:bodyDiv w:val="1"/>
      <w:marLeft w:val="0"/>
      <w:marRight w:val="0"/>
      <w:marTop w:val="0"/>
      <w:marBottom w:val="0"/>
      <w:divBdr>
        <w:top w:val="none" w:sz="0" w:space="0" w:color="auto"/>
        <w:left w:val="none" w:sz="0" w:space="0" w:color="auto"/>
        <w:bottom w:val="none" w:sz="0" w:space="0" w:color="auto"/>
        <w:right w:val="none" w:sz="0" w:space="0" w:color="auto"/>
      </w:divBdr>
    </w:div>
    <w:div w:id="1002129087">
      <w:bodyDiv w:val="1"/>
      <w:marLeft w:val="0"/>
      <w:marRight w:val="0"/>
      <w:marTop w:val="0"/>
      <w:marBottom w:val="0"/>
      <w:divBdr>
        <w:top w:val="none" w:sz="0" w:space="0" w:color="auto"/>
        <w:left w:val="none" w:sz="0" w:space="0" w:color="auto"/>
        <w:bottom w:val="none" w:sz="0" w:space="0" w:color="auto"/>
        <w:right w:val="none" w:sz="0" w:space="0" w:color="auto"/>
      </w:divBdr>
    </w:div>
    <w:div w:id="1132942804">
      <w:bodyDiv w:val="1"/>
      <w:marLeft w:val="0"/>
      <w:marRight w:val="0"/>
      <w:marTop w:val="0"/>
      <w:marBottom w:val="0"/>
      <w:divBdr>
        <w:top w:val="none" w:sz="0" w:space="0" w:color="auto"/>
        <w:left w:val="none" w:sz="0" w:space="0" w:color="auto"/>
        <w:bottom w:val="none" w:sz="0" w:space="0" w:color="auto"/>
        <w:right w:val="none" w:sz="0" w:space="0" w:color="auto"/>
      </w:divBdr>
    </w:div>
    <w:div w:id="1143230438">
      <w:bodyDiv w:val="1"/>
      <w:marLeft w:val="0"/>
      <w:marRight w:val="0"/>
      <w:marTop w:val="0"/>
      <w:marBottom w:val="0"/>
      <w:divBdr>
        <w:top w:val="none" w:sz="0" w:space="0" w:color="auto"/>
        <w:left w:val="none" w:sz="0" w:space="0" w:color="auto"/>
        <w:bottom w:val="none" w:sz="0" w:space="0" w:color="auto"/>
        <w:right w:val="none" w:sz="0" w:space="0" w:color="auto"/>
      </w:divBdr>
    </w:div>
    <w:div w:id="1154100112">
      <w:bodyDiv w:val="1"/>
      <w:marLeft w:val="0"/>
      <w:marRight w:val="0"/>
      <w:marTop w:val="0"/>
      <w:marBottom w:val="0"/>
      <w:divBdr>
        <w:top w:val="none" w:sz="0" w:space="0" w:color="auto"/>
        <w:left w:val="none" w:sz="0" w:space="0" w:color="auto"/>
        <w:bottom w:val="none" w:sz="0" w:space="0" w:color="auto"/>
        <w:right w:val="none" w:sz="0" w:space="0" w:color="auto"/>
      </w:divBdr>
    </w:div>
    <w:div w:id="1175344050">
      <w:bodyDiv w:val="1"/>
      <w:marLeft w:val="0"/>
      <w:marRight w:val="0"/>
      <w:marTop w:val="0"/>
      <w:marBottom w:val="0"/>
      <w:divBdr>
        <w:top w:val="none" w:sz="0" w:space="0" w:color="auto"/>
        <w:left w:val="none" w:sz="0" w:space="0" w:color="auto"/>
        <w:bottom w:val="none" w:sz="0" w:space="0" w:color="auto"/>
        <w:right w:val="none" w:sz="0" w:space="0" w:color="auto"/>
      </w:divBdr>
    </w:div>
    <w:div w:id="1213931234">
      <w:bodyDiv w:val="1"/>
      <w:marLeft w:val="0"/>
      <w:marRight w:val="0"/>
      <w:marTop w:val="0"/>
      <w:marBottom w:val="0"/>
      <w:divBdr>
        <w:top w:val="none" w:sz="0" w:space="0" w:color="auto"/>
        <w:left w:val="none" w:sz="0" w:space="0" w:color="auto"/>
        <w:bottom w:val="none" w:sz="0" w:space="0" w:color="auto"/>
        <w:right w:val="none" w:sz="0" w:space="0" w:color="auto"/>
      </w:divBdr>
    </w:div>
    <w:div w:id="1374846210">
      <w:bodyDiv w:val="1"/>
      <w:marLeft w:val="0"/>
      <w:marRight w:val="0"/>
      <w:marTop w:val="0"/>
      <w:marBottom w:val="0"/>
      <w:divBdr>
        <w:top w:val="none" w:sz="0" w:space="0" w:color="auto"/>
        <w:left w:val="none" w:sz="0" w:space="0" w:color="auto"/>
        <w:bottom w:val="none" w:sz="0" w:space="0" w:color="auto"/>
        <w:right w:val="none" w:sz="0" w:space="0" w:color="auto"/>
      </w:divBdr>
    </w:div>
    <w:div w:id="1483473478">
      <w:bodyDiv w:val="1"/>
      <w:marLeft w:val="0"/>
      <w:marRight w:val="0"/>
      <w:marTop w:val="0"/>
      <w:marBottom w:val="0"/>
      <w:divBdr>
        <w:top w:val="none" w:sz="0" w:space="0" w:color="auto"/>
        <w:left w:val="none" w:sz="0" w:space="0" w:color="auto"/>
        <w:bottom w:val="none" w:sz="0" w:space="0" w:color="auto"/>
        <w:right w:val="none" w:sz="0" w:space="0" w:color="auto"/>
      </w:divBdr>
    </w:div>
    <w:div w:id="1542404010">
      <w:bodyDiv w:val="1"/>
      <w:marLeft w:val="0"/>
      <w:marRight w:val="0"/>
      <w:marTop w:val="0"/>
      <w:marBottom w:val="0"/>
      <w:divBdr>
        <w:top w:val="none" w:sz="0" w:space="0" w:color="auto"/>
        <w:left w:val="none" w:sz="0" w:space="0" w:color="auto"/>
        <w:bottom w:val="none" w:sz="0" w:space="0" w:color="auto"/>
        <w:right w:val="none" w:sz="0" w:space="0" w:color="auto"/>
      </w:divBdr>
    </w:div>
    <w:div w:id="1732733777">
      <w:bodyDiv w:val="1"/>
      <w:marLeft w:val="0"/>
      <w:marRight w:val="0"/>
      <w:marTop w:val="0"/>
      <w:marBottom w:val="0"/>
      <w:divBdr>
        <w:top w:val="none" w:sz="0" w:space="0" w:color="auto"/>
        <w:left w:val="none" w:sz="0" w:space="0" w:color="auto"/>
        <w:bottom w:val="none" w:sz="0" w:space="0" w:color="auto"/>
        <w:right w:val="none" w:sz="0" w:space="0" w:color="auto"/>
      </w:divBdr>
    </w:div>
    <w:div w:id="213058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wmf"/><Relationship Id="rId13" Type="http://schemas.openxmlformats.org/officeDocument/2006/relationships/image" Target="media/image3.wmf"/><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08D043E99F8144787BE59C6C8EFB23E" ma:contentTypeVersion="0" ma:contentTypeDescription="Izveidot jaunu dokumentu." ma:contentTypeScope="" ma:versionID="6122585c0a8e703438518b3c380b7048">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0633D-DEA0-4B5A-8FE9-4C1A312CDAE6}">
  <ds:schemaRefs>
    <ds:schemaRef ds:uri="http://schemas.microsoft.com/sharepoint/v3/contenttype/forms"/>
  </ds:schemaRefs>
</ds:datastoreItem>
</file>

<file path=customXml/itemProps2.xml><?xml version="1.0" encoding="utf-8"?>
<ds:datastoreItem xmlns:ds="http://schemas.openxmlformats.org/officeDocument/2006/customXml" ds:itemID="{C1D30508-B5FD-48D6-A2A0-D56528E8F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8E7B086-D1CB-44D8-A056-F882992DB3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02F272-B7EC-2544-9FFD-806459555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1372</Words>
  <Characters>7824</Characters>
  <Application>Microsoft Macintosh Word</Application>
  <DocSecurity>8</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Tieslietu Sektors</Company>
  <LinksUpToDate>false</LinksUpToDate>
  <CharactersWithSpaces>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Gunārs Lazda</dc:creator>
  <cp:lastModifiedBy>Microsoft Office User</cp:lastModifiedBy>
  <cp:revision>3</cp:revision>
  <cp:lastPrinted>2018-02-05T13:44:00Z</cp:lastPrinted>
  <dcterms:created xsi:type="dcterms:W3CDTF">2025-05-19T13:41:00Z</dcterms:created>
  <dcterms:modified xsi:type="dcterms:W3CDTF">2025-06-30T12:30:00Z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0x010100AD752C5C0B80EE4AA03F7A0C7D6310AB</vt:lpwstr>
  </property>
</Properties>
</file>